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D" w:rsidRPr="00027097" w:rsidRDefault="00BA425D" w:rsidP="00F76DE5">
      <w:pPr>
        <w:pStyle w:val="CompanyName"/>
        <w:pBdr>
          <w:bottom w:val="single" w:sz="12" w:space="1" w:color="auto"/>
        </w:pBdr>
        <w:jc w:val="center"/>
        <w:rPr>
          <w:rFonts w:ascii="Capitals" w:hAnsi="Capitals"/>
          <w:b/>
          <w:bCs/>
          <w:sz w:val="56"/>
          <w:szCs w:val="56"/>
          <w:u w:val="single"/>
        </w:rPr>
      </w:pPr>
      <w:r>
        <w:rPr>
          <w:rFonts w:ascii="Capitals" w:hAnsi="Capitals"/>
          <w:b/>
          <w:bCs/>
          <w:sz w:val="56"/>
          <w:szCs w:val="56"/>
        </w:rPr>
        <w:t xml:space="preserve"> </w:t>
      </w:r>
      <w:r w:rsidR="005D6EDD" w:rsidRPr="00F76DE5">
        <w:rPr>
          <w:rFonts w:ascii="Capitals" w:hAnsi="Capitals"/>
          <w:b/>
          <w:bCs/>
          <w:sz w:val="56"/>
          <w:szCs w:val="56"/>
        </w:rPr>
        <w:t xml:space="preserve"> </w:t>
      </w:r>
    </w:p>
    <w:p w:rsidR="005D6EDD" w:rsidRPr="00027097" w:rsidRDefault="005D6EDD">
      <w:pPr>
        <w:pStyle w:val="Title"/>
        <w:outlineLvl w:val="0"/>
        <w:rPr>
          <w:b w:val="0"/>
          <w:bCs/>
          <w:sz w:val="56"/>
          <w:u w:val="single"/>
        </w:rPr>
      </w:pPr>
    </w:p>
    <w:p w:rsidR="00F76DE5" w:rsidRPr="00027097" w:rsidRDefault="00F76DE5" w:rsidP="00BC39AC">
      <w:pPr>
        <w:pStyle w:val="Title"/>
        <w:jc w:val="left"/>
        <w:outlineLvl w:val="0"/>
        <w:rPr>
          <w:b w:val="0"/>
          <w:bCs/>
          <w:sz w:val="56"/>
          <w:u w:val="single"/>
        </w:rPr>
      </w:pPr>
    </w:p>
    <w:p w:rsidR="003D1FFB" w:rsidRPr="00EA650A" w:rsidRDefault="008966BD">
      <w:pPr>
        <w:pStyle w:val="Title"/>
        <w:rPr>
          <w:rFonts w:ascii="Arial" w:hAnsi="Arial" w:cs="Arial"/>
          <w:bCs/>
          <w:sz w:val="56"/>
          <w:u w:val="single"/>
        </w:rPr>
      </w:pPr>
      <w:r w:rsidRPr="00EA650A">
        <w:rPr>
          <w:rFonts w:ascii="Arial" w:hAnsi="Arial" w:cs="Arial"/>
          <w:bCs/>
          <w:sz w:val="56"/>
          <w:u w:val="single"/>
        </w:rPr>
        <w:t>Campus Improvement Plan 201</w:t>
      </w:r>
      <w:r w:rsidR="00F76DE5" w:rsidRPr="00EA650A">
        <w:rPr>
          <w:rFonts w:ascii="Arial" w:hAnsi="Arial" w:cs="Arial"/>
          <w:bCs/>
          <w:sz w:val="56"/>
          <w:u w:val="single"/>
        </w:rPr>
        <w:t>3</w:t>
      </w:r>
      <w:r w:rsidR="005D6EDD" w:rsidRPr="00EA650A">
        <w:rPr>
          <w:rFonts w:ascii="Arial" w:hAnsi="Arial" w:cs="Arial"/>
          <w:bCs/>
          <w:sz w:val="56"/>
          <w:u w:val="single"/>
        </w:rPr>
        <w:t>-201</w:t>
      </w:r>
      <w:r w:rsidR="00F76DE5" w:rsidRPr="00EA650A">
        <w:rPr>
          <w:rFonts w:ascii="Arial" w:hAnsi="Arial" w:cs="Arial"/>
          <w:bCs/>
          <w:sz w:val="56"/>
          <w:u w:val="single"/>
        </w:rPr>
        <w:t>4</w:t>
      </w:r>
    </w:p>
    <w:p w:rsidR="009A0612" w:rsidRPr="00027097" w:rsidRDefault="00E93B62" w:rsidP="00C03C82">
      <w:pPr>
        <w:jc w:val="center"/>
        <w:rPr>
          <w:rFonts w:ascii="Arial" w:hAnsi="Arial" w:cs="Arial"/>
          <w:u w:val="single"/>
        </w:rPr>
      </w:pPr>
      <w:r w:rsidRPr="00027097">
        <w:rPr>
          <w:rFonts w:ascii="Arial" w:hAnsi="Arial" w:cs="Arial"/>
          <w:u w:val="single"/>
        </w:rPr>
        <w:t>Final Review</w:t>
      </w:r>
      <w:r w:rsidR="003D1FFB" w:rsidRPr="00027097">
        <w:rPr>
          <w:rFonts w:ascii="Arial" w:hAnsi="Arial" w:cs="Arial"/>
          <w:u w:val="single"/>
        </w:rPr>
        <w:t xml:space="preserve"> by Campus Committee</w:t>
      </w:r>
      <w:r w:rsidR="009A0612" w:rsidRPr="00027097">
        <w:rPr>
          <w:rFonts w:ascii="Arial" w:hAnsi="Arial" w:cs="Arial"/>
          <w:u w:val="single"/>
        </w:rPr>
        <w:t xml:space="preserve"> on 10-15-13</w:t>
      </w:r>
    </w:p>
    <w:p w:rsidR="009A0612" w:rsidRDefault="009A0612" w:rsidP="00C03C82">
      <w:pPr>
        <w:jc w:val="center"/>
        <w:rPr>
          <w:rFonts w:ascii="Arial" w:hAnsi="Arial" w:cs="Arial"/>
          <w:u w:val="single"/>
        </w:rPr>
      </w:pPr>
      <w:r w:rsidRPr="00027097">
        <w:rPr>
          <w:rFonts w:ascii="Arial" w:hAnsi="Arial" w:cs="Arial"/>
          <w:u w:val="single"/>
        </w:rPr>
        <w:t>Approved by Board of Trustees on 11-18-13</w:t>
      </w:r>
    </w:p>
    <w:p w:rsidR="00042D82" w:rsidRDefault="00042D82" w:rsidP="00C03C82">
      <w:pPr>
        <w:jc w:val="center"/>
        <w:rPr>
          <w:rFonts w:ascii="Arial" w:hAnsi="Arial" w:cs="Arial"/>
          <w:u w:val="single"/>
        </w:rPr>
      </w:pPr>
    </w:p>
    <w:p w:rsidR="00042D82" w:rsidRPr="00027097" w:rsidRDefault="00042D82" w:rsidP="00C03C82">
      <w:pPr>
        <w:jc w:val="center"/>
        <w:rPr>
          <w:rFonts w:ascii="Arial" w:hAnsi="Arial" w:cs="Arial"/>
          <w:u w:val="single"/>
        </w:rPr>
      </w:pPr>
    </w:p>
    <w:p w:rsidR="00042D82" w:rsidRDefault="00042D82" w:rsidP="009A0612">
      <w:pPr>
        <w:rPr>
          <w:rFonts w:ascii="Arial" w:hAnsi="Arial" w:cs="Arial"/>
          <w:u w:val="single"/>
        </w:rPr>
      </w:pPr>
    </w:p>
    <w:p w:rsidR="00042D82" w:rsidRDefault="00042D82" w:rsidP="009A0612">
      <w:pPr>
        <w:rPr>
          <w:rFonts w:ascii="Arial" w:hAnsi="Arial" w:cs="Arial"/>
          <w:u w:val="single"/>
        </w:rPr>
      </w:pPr>
    </w:p>
    <w:p w:rsidR="00EF2AD8" w:rsidRDefault="00042D82" w:rsidP="00042D82">
      <w:pPr>
        <w:jc w:val="center"/>
        <w:rPr>
          <w:rFonts w:ascii="Arial" w:hAnsi="Arial" w:cs="Arial"/>
          <w:b/>
          <w:sz w:val="52"/>
          <w:szCs w:val="52"/>
        </w:rPr>
      </w:pPr>
      <w:r w:rsidRPr="00042D82">
        <w:rPr>
          <w:rFonts w:ascii="Arial" w:hAnsi="Arial" w:cs="Arial"/>
          <w:b/>
          <w:sz w:val="52"/>
          <w:szCs w:val="52"/>
        </w:rPr>
        <w:t>Sample #</w:t>
      </w:r>
      <w:r w:rsidR="00EF2AD8">
        <w:rPr>
          <w:rFonts w:ascii="Arial" w:hAnsi="Arial" w:cs="Arial"/>
          <w:b/>
          <w:sz w:val="52"/>
          <w:szCs w:val="52"/>
        </w:rPr>
        <w:t>1</w:t>
      </w:r>
    </w:p>
    <w:p w:rsidR="002C1ADD" w:rsidRDefault="00EF2AD8" w:rsidP="00042D8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Full Consolidation</w:t>
      </w:r>
    </w:p>
    <w:p w:rsidR="002C1ADD" w:rsidRDefault="002C1ADD" w:rsidP="00042D82">
      <w:pPr>
        <w:jc w:val="center"/>
        <w:rPr>
          <w:rFonts w:ascii="Arial" w:hAnsi="Arial" w:cs="Arial"/>
          <w:b/>
          <w:sz w:val="52"/>
          <w:szCs w:val="52"/>
        </w:rPr>
      </w:pPr>
    </w:p>
    <w:p w:rsidR="00A810CE" w:rsidRDefault="00A810CE" w:rsidP="005F3855">
      <w:pPr>
        <w:rPr>
          <w:rFonts w:ascii="Arial" w:hAnsi="Arial" w:cs="Arial"/>
          <w:b/>
          <w:color w:val="FF0000"/>
          <w:sz w:val="52"/>
          <w:szCs w:val="52"/>
        </w:rPr>
      </w:pPr>
    </w:p>
    <w:p w:rsidR="00A810CE" w:rsidRDefault="00A810CE" w:rsidP="005F3855">
      <w:pPr>
        <w:rPr>
          <w:rFonts w:ascii="Arial" w:hAnsi="Arial" w:cs="Arial"/>
          <w:b/>
          <w:color w:val="FF0000"/>
          <w:sz w:val="52"/>
          <w:szCs w:val="52"/>
        </w:rPr>
      </w:pPr>
    </w:p>
    <w:p w:rsidR="00A810CE" w:rsidRDefault="00A810CE" w:rsidP="005F3855">
      <w:pPr>
        <w:rPr>
          <w:rFonts w:ascii="Arial" w:hAnsi="Arial" w:cs="Arial"/>
          <w:b/>
          <w:color w:val="FF0000"/>
          <w:sz w:val="52"/>
          <w:szCs w:val="52"/>
        </w:rPr>
      </w:pPr>
    </w:p>
    <w:p w:rsidR="00FE6786" w:rsidRDefault="00A810CE" w:rsidP="00A810CE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This</w:t>
      </w:r>
      <w:r w:rsidRPr="005F3855">
        <w:rPr>
          <w:rFonts w:ascii="Arial" w:hAnsi="Arial" w:cs="Arial"/>
          <w:b/>
          <w:sz w:val="36"/>
          <w:szCs w:val="36"/>
        </w:rPr>
        <w:t xml:space="preserve"> is not a complete Campus Improvement Plan.  The purpose of this sample is to demonstrate how to show resources </w:t>
      </w:r>
      <w:r>
        <w:rPr>
          <w:rFonts w:ascii="Arial" w:hAnsi="Arial" w:cs="Arial"/>
          <w:b/>
          <w:sz w:val="36"/>
          <w:szCs w:val="36"/>
        </w:rPr>
        <w:t xml:space="preserve">in the plan </w:t>
      </w:r>
      <w:r w:rsidRPr="005F3855">
        <w:rPr>
          <w:rFonts w:ascii="Arial" w:hAnsi="Arial" w:cs="Arial"/>
          <w:b/>
          <w:sz w:val="36"/>
          <w:szCs w:val="36"/>
        </w:rPr>
        <w:t>based on the type of consolidation</w:t>
      </w:r>
      <w:r>
        <w:rPr>
          <w:rFonts w:ascii="Arial" w:hAnsi="Arial" w:cs="Arial"/>
          <w:b/>
          <w:sz w:val="36"/>
          <w:szCs w:val="36"/>
        </w:rPr>
        <w:t xml:space="preserve"> selected</w:t>
      </w:r>
      <w:r w:rsidRPr="005F3855">
        <w:rPr>
          <w:rFonts w:ascii="Arial" w:hAnsi="Arial" w:cs="Arial"/>
          <w:b/>
          <w:sz w:val="36"/>
          <w:szCs w:val="36"/>
        </w:rPr>
        <w:t>.</w:t>
      </w:r>
    </w:p>
    <w:p w:rsidR="00FE6786" w:rsidRPr="00FE6786" w:rsidRDefault="00FE6786" w:rsidP="000B18A0">
      <w:pPr>
        <w:ind w:left="720"/>
        <w:rPr>
          <w:rFonts w:ascii="Arial" w:hAnsi="Arial" w:cs="Arial"/>
        </w:rPr>
      </w:pPr>
    </w:p>
    <w:p w:rsidR="00665CB3" w:rsidRPr="00F76DE5" w:rsidRDefault="00665CB3" w:rsidP="00AF3140">
      <w:pPr>
        <w:pStyle w:val="Title"/>
        <w:jc w:val="left"/>
        <w:rPr>
          <w:rFonts w:ascii="Arial" w:hAnsi="Arial" w:cs="Arial"/>
          <w:sz w:val="24"/>
        </w:rPr>
      </w:pPr>
    </w:p>
    <w:p w:rsidR="00A25FDB" w:rsidRDefault="00A25FDB" w:rsidP="00F33422">
      <w:pPr>
        <w:rPr>
          <w:rFonts w:ascii="Arial" w:hAnsi="Arial" w:cs="Arial"/>
          <w:b/>
          <w:sz w:val="32"/>
          <w:szCs w:val="32"/>
        </w:rPr>
      </w:pPr>
    </w:p>
    <w:p w:rsidR="00A25FDB" w:rsidRPr="00A25FDB" w:rsidRDefault="00A25FDB" w:rsidP="00F33422">
      <w:pPr>
        <w:rPr>
          <w:rFonts w:ascii="Arial" w:hAnsi="Arial" w:cs="Arial"/>
          <w:sz w:val="32"/>
          <w:szCs w:val="32"/>
        </w:rPr>
      </w:pPr>
      <w:r w:rsidRPr="00A25FDB">
        <w:rPr>
          <w:rFonts w:ascii="Arial" w:hAnsi="Arial" w:cs="Arial"/>
          <w:sz w:val="32"/>
          <w:szCs w:val="32"/>
        </w:rPr>
        <w:t>This schoolwide campus consolidates funds in the following way:</w:t>
      </w:r>
    </w:p>
    <w:p w:rsidR="00A25FDB" w:rsidRPr="00A25FDB" w:rsidRDefault="00A25FDB" w:rsidP="00F33422">
      <w:pPr>
        <w:rPr>
          <w:rFonts w:ascii="Arial" w:hAnsi="Arial" w:cs="Arial"/>
          <w:sz w:val="32"/>
          <w:szCs w:val="32"/>
        </w:rPr>
      </w:pPr>
    </w:p>
    <w:p w:rsidR="00A25FDB" w:rsidRDefault="00A25FDB" w:rsidP="00F33422">
      <w:pPr>
        <w:rPr>
          <w:rFonts w:ascii="Arial" w:hAnsi="Arial" w:cs="Arial"/>
          <w:sz w:val="32"/>
          <w:szCs w:val="32"/>
        </w:rPr>
      </w:pPr>
      <w:r w:rsidRPr="00A25FDB">
        <w:rPr>
          <w:rFonts w:ascii="Arial" w:hAnsi="Arial" w:cs="Arial"/>
          <w:sz w:val="32"/>
          <w:szCs w:val="32"/>
        </w:rPr>
        <w:t>__</w:t>
      </w:r>
      <w:r w:rsidRPr="00A25FDB">
        <w:rPr>
          <w:rFonts w:ascii="Arial" w:hAnsi="Arial" w:cs="Arial"/>
          <w:sz w:val="32"/>
          <w:szCs w:val="32"/>
          <w:u w:val="single"/>
        </w:rPr>
        <w:t>X</w:t>
      </w:r>
      <w:r w:rsidRPr="00A25FDB">
        <w:rPr>
          <w:rFonts w:ascii="Arial" w:hAnsi="Arial" w:cs="Arial"/>
          <w:sz w:val="32"/>
          <w:szCs w:val="32"/>
        </w:rPr>
        <w:t>__</w:t>
      </w:r>
      <w:r w:rsidR="005F38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full consolidation       ____ federal consolidation only       ____ Title I, Part A only</w:t>
      </w:r>
    </w:p>
    <w:p w:rsidR="00A25FDB" w:rsidRPr="00A25FDB" w:rsidRDefault="00A25FDB" w:rsidP="00F33422">
      <w:pPr>
        <w:rPr>
          <w:rFonts w:ascii="Arial" w:hAnsi="Arial" w:cs="Arial"/>
          <w:sz w:val="32"/>
          <w:szCs w:val="32"/>
        </w:rPr>
      </w:pPr>
    </w:p>
    <w:p w:rsidR="00F33422" w:rsidRDefault="00A810CE" w:rsidP="00F334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Multiple sources are consolidated </w:t>
      </w:r>
      <w:r w:rsidR="00F33422" w:rsidRPr="000E64F2">
        <w:rPr>
          <w:rFonts w:ascii="Arial" w:hAnsi="Arial" w:cs="Arial"/>
          <w:sz w:val="32"/>
          <w:szCs w:val="32"/>
        </w:rPr>
        <w:t xml:space="preserve">to support each of the educational programs on the campus.  </w:t>
      </w:r>
    </w:p>
    <w:p w:rsidR="00A25FDB" w:rsidRPr="000E64F2" w:rsidRDefault="00A25FDB" w:rsidP="00F33422">
      <w:pPr>
        <w:rPr>
          <w:rFonts w:ascii="Arial" w:hAnsi="Arial" w:cs="Arial"/>
          <w:sz w:val="32"/>
          <w:szCs w:val="32"/>
        </w:rPr>
      </w:pPr>
    </w:p>
    <w:p w:rsidR="00F33422" w:rsidRPr="000E64F2" w:rsidRDefault="00F33422" w:rsidP="00F33422">
      <w:pPr>
        <w:rPr>
          <w:rFonts w:ascii="Arial" w:hAnsi="Arial" w:cs="Arial"/>
          <w:sz w:val="32"/>
          <w:szCs w:val="32"/>
        </w:rPr>
      </w:pPr>
    </w:p>
    <w:p w:rsidR="00F33422" w:rsidRPr="00D7242D" w:rsidRDefault="00F33422" w:rsidP="00F33422">
      <w:pPr>
        <w:ind w:firstLine="720"/>
        <w:rPr>
          <w:b/>
          <w:sz w:val="28"/>
          <w:szCs w:val="28"/>
          <w:u w:val="single"/>
        </w:rPr>
      </w:pPr>
      <w:r w:rsidRPr="00D7242D">
        <w:rPr>
          <w:b/>
          <w:sz w:val="28"/>
          <w:szCs w:val="28"/>
          <w:u w:val="single"/>
        </w:rPr>
        <w:t>Fund Source</w:t>
      </w:r>
      <w:r w:rsidRPr="00D7242D">
        <w:rPr>
          <w:b/>
          <w:sz w:val="28"/>
          <w:szCs w:val="28"/>
        </w:rPr>
        <w:tab/>
      </w:r>
      <w:r w:rsidRPr="00D7242D">
        <w:rPr>
          <w:b/>
          <w:sz w:val="28"/>
          <w:szCs w:val="28"/>
        </w:rPr>
        <w:tab/>
      </w:r>
      <w:r w:rsidRPr="00D7242D">
        <w:rPr>
          <w:b/>
          <w:sz w:val="28"/>
          <w:szCs w:val="28"/>
        </w:rPr>
        <w:tab/>
      </w:r>
      <w:r w:rsidRPr="00D7242D">
        <w:rPr>
          <w:b/>
          <w:sz w:val="28"/>
          <w:szCs w:val="28"/>
          <w:u w:val="single"/>
        </w:rPr>
        <w:t>Allocation Amount</w:t>
      </w:r>
    </w:p>
    <w:p w:rsidR="008410DC" w:rsidRPr="00D7242D" w:rsidRDefault="008410DC" w:rsidP="00F33422">
      <w:pPr>
        <w:ind w:firstLine="720"/>
        <w:rPr>
          <w:b/>
          <w:sz w:val="20"/>
          <w:u w:val="single"/>
        </w:rPr>
      </w:pPr>
    </w:p>
    <w:p w:rsidR="00F33422" w:rsidRPr="00D7242D" w:rsidRDefault="00F33422" w:rsidP="00380ED3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42D">
        <w:rPr>
          <w:rFonts w:ascii="Arial" w:hAnsi="Arial" w:cs="Arial"/>
          <w:sz w:val="28"/>
          <w:szCs w:val="28"/>
          <w:u w:val="single"/>
        </w:rPr>
        <w:t>Title I Part A</w:t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  <w:t>$</w:t>
      </w:r>
      <w:r w:rsidR="00075EC0" w:rsidRPr="00D7242D">
        <w:rPr>
          <w:rFonts w:ascii="Arial" w:hAnsi="Arial" w:cs="Arial"/>
          <w:sz w:val="28"/>
          <w:szCs w:val="28"/>
          <w:u w:val="single"/>
        </w:rPr>
        <w:t xml:space="preserve"> </w:t>
      </w:r>
      <w:r w:rsidR="003C7506">
        <w:rPr>
          <w:rFonts w:ascii="Arial" w:hAnsi="Arial" w:cs="Arial"/>
          <w:sz w:val="28"/>
          <w:szCs w:val="28"/>
          <w:u w:val="single"/>
        </w:rPr>
        <w:t xml:space="preserve">     </w:t>
      </w:r>
      <w:r w:rsidR="007852CA">
        <w:rPr>
          <w:rFonts w:ascii="Arial" w:hAnsi="Arial" w:cs="Arial"/>
          <w:sz w:val="28"/>
          <w:szCs w:val="28"/>
          <w:u w:val="single"/>
        </w:rPr>
        <w:t>69,552</w:t>
      </w:r>
    </w:p>
    <w:p w:rsidR="00F33422" w:rsidRPr="00D7242D" w:rsidRDefault="00F33422" w:rsidP="00F33422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42D">
        <w:rPr>
          <w:rFonts w:ascii="Arial" w:hAnsi="Arial" w:cs="Arial"/>
          <w:sz w:val="28"/>
          <w:szCs w:val="28"/>
          <w:u w:val="single"/>
        </w:rPr>
        <w:t>Title II, Part A</w:t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  <w:t>$</w:t>
      </w:r>
      <w:r w:rsidR="007852CA">
        <w:rPr>
          <w:rFonts w:ascii="Arial" w:hAnsi="Arial" w:cs="Arial"/>
          <w:sz w:val="28"/>
          <w:szCs w:val="28"/>
          <w:u w:val="single"/>
        </w:rPr>
        <w:t xml:space="preserve">      62,695</w:t>
      </w:r>
      <w:r w:rsidR="00075EC0" w:rsidRPr="00D7242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33422" w:rsidRPr="00D7242D" w:rsidRDefault="00F33422" w:rsidP="00F33422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42D">
        <w:rPr>
          <w:rFonts w:ascii="Arial" w:hAnsi="Arial" w:cs="Arial"/>
          <w:sz w:val="28"/>
          <w:szCs w:val="28"/>
          <w:u w:val="single"/>
        </w:rPr>
        <w:t>Title III-LEP</w:t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Pr="00D7242D">
        <w:rPr>
          <w:rFonts w:ascii="Arial" w:hAnsi="Arial" w:cs="Arial"/>
          <w:sz w:val="28"/>
          <w:szCs w:val="28"/>
          <w:u w:val="single"/>
        </w:rPr>
        <w:tab/>
      </w:r>
      <w:r w:rsidR="00380ED3" w:rsidRPr="00D7242D">
        <w:rPr>
          <w:rFonts w:ascii="Arial" w:hAnsi="Arial" w:cs="Arial"/>
          <w:sz w:val="28"/>
          <w:szCs w:val="28"/>
          <w:u w:val="single"/>
        </w:rPr>
        <w:t>$</w:t>
      </w:r>
      <w:r w:rsidR="007852CA">
        <w:rPr>
          <w:rFonts w:ascii="Arial" w:hAnsi="Arial" w:cs="Arial"/>
          <w:sz w:val="28"/>
          <w:szCs w:val="28"/>
          <w:u w:val="single"/>
        </w:rPr>
        <w:t xml:space="preserve"> </w:t>
      </w:r>
      <w:r w:rsidR="00A25FDB">
        <w:rPr>
          <w:rFonts w:ascii="Arial" w:hAnsi="Arial" w:cs="Arial"/>
          <w:sz w:val="28"/>
          <w:szCs w:val="28"/>
          <w:u w:val="single"/>
        </w:rPr>
        <w:t xml:space="preserve">     15,000</w:t>
      </w:r>
      <w:r w:rsidR="00075EC0" w:rsidRPr="00D7242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450BA" w:rsidRPr="00D7242D" w:rsidRDefault="005450BA" w:rsidP="00F33422">
      <w:pPr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Local Funds                                    $    200,000</w:t>
      </w:r>
    </w:p>
    <w:p w:rsidR="0031133B" w:rsidRDefault="005F3855" w:rsidP="00065C25">
      <w:pPr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Gifted Education                             $      10,000</w:t>
      </w:r>
    </w:p>
    <w:p w:rsidR="005F3855" w:rsidRDefault="005F3855" w:rsidP="00065C25">
      <w:pPr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Dyslexia                                          $        4,000</w:t>
      </w:r>
    </w:p>
    <w:p w:rsidR="005F3855" w:rsidRDefault="005F3855" w:rsidP="00065C25">
      <w:pPr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Special Education                           $      25,000</w:t>
      </w:r>
    </w:p>
    <w:p w:rsidR="005F3855" w:rsidRDefault="005F3855" w:rsidP="00065C25">
      <w:pPr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Bilingual/ESL Program (State)        $      10,000</w:t>
      </w:r>
    </w:p>
    <w:p w:rsidR="00C56309" w:rsidRDefault="00C56309" w:rsidP="00D75AD1">
      <w:pPr>
        <w:rPr>
          <w:rFonts w:ascii="Arial" w:hAnsi="Arial" w:cs="Arial"/>
          <w:sz w:val="28"/>
          <w:szCs w:val="28"/>
          <w:u w:val="single"/>
        </w:rPr>
      </w:pPr>
    </w:p>
    <w:p w:rsidR="007852CA" w:rsidRDefault="007852CA" w:rsidP="00D75AD1">
      <w:pPr>
        <w:pStyle w:val="BodyText"/>
        <w:rPr>
          <w:rFonts w:ascii="Arial" w:hAnsi="Arial" w:cs="Arial"/>
          <w:bCs/>
        </w:rPr>
      </w:pPr>
    </w:p>
    <w:p w:rsidR="00D75AD1" w:rsidRPr="00EF5A42" w:rsidRDefault="00D75AD1" w:rsidP="00D75AD1">
      <w:pPr>
        <w:pStyle w:val="BodyText"/>
        <w:rPr>
          <w:rFonts w:ascii="Arial" w:hAnsi="Arial" w:cs="Arial"/>
        </w:rPr>
      </w:pPr>
      <w:r w:rsidRPr="00D7242D">
        <w:rPr>
          <w:rFonts w:ascii="Arial" w:hAnsi="Arial" w:cs="Arial"/>
          <w:bCs/>
        </w:rPr>
        <w:t>Elementary School is a Title I, Part A, Schoolwide program with a student poverty rate o</w:t>
      </w:r>
      <w:r w:rsidR="00075EC0" w:rsidRPr="00D7242D">
        <w:rPr>
          <w:rFonts w:ascii="Arial" w:hAnsi="Arial" w:cs="Arial"/>
          <w:bCs/>
        </w:rPr>
        <w:t>f</w:t>
      </w:r>
      <w:r w:rsidR="007852CA">
        <w:rPr>
          <w:rFonts w:ascii="Arial" w:hAnsi="Arial" w:cs="Arial"/>
          <w:bCs/>
        </w:rPr>
        <w:t xml:space="preserve"> 84.47</w:t>
      </w:r>
      <w:r w:rsidRPr="00D7242D">
        <w:rPr>
          <w:rFonts w:ascii="Arial" w:hAnsi="Arial" w:cs="Arial"/>
          <w:bCs/>
        </w:rPr>
        <w:t xml:space="preserve">% that </w:t>
      </w:r>
      <w:r w:rsidR="007852CA">
        <w:rPr>
          <w:rFonts w:ascii="Arial" w:hAnsi="Arial" w:cs="Arial"/>
          <w:bCs/>
        </w:rPr>
        <w:t>uses</w:t>
      </w:r>
      <w:r w:rsidR="00A25FDB">
        <w:rPr>
          <w:rFonts w:ascii="Arial" w:hAnsi="Arial" w:cs="Arial"/>
          <w:bCs/>
        </w:rPr>
        <w:t xml:space="preserve"> </w:t>
      </w:r>
      <w:r w:rsidRPr="00D7242D">
        <w:rPr>
          <w:rFonts w:ascii="Arial" w:hAnsi="Arial" w:cs="Arial"/>
          <w:bCs/>
        </w:rPr>
        <w:t xml:space="preserve">Title I, Part A with SCE funds to serve identified at-risk, as well as, all students on the school-wide campus </w:t>
      </w:r>
      <w:r w:rsidR="0082108B" w:rsidRPr="00D7242D">
        <w:rPr>
          <w:rFonts w:ascii="Arial" w:hAnsi="Arial" w:cs="Arial"/>
          <w:bCs/>
        </w:rPr>
        <w:t xml:space="preserve">by upgrading the education program </w:t>
      </w:r>
      <w:r w:rsidRPr="00D7242D">
        <w:rPr>
          <w:rFonts w:ascii="Arial" w:hAnsi="Arial" w:cs="Arial"/>
          <w:bCs/>
        </w:rPr>
        <w:t>with</w:t>
      </w:r>
      <w:r w:rsidR="007852CA">
        <w:rPr>
          <w:rFonts w:ascii="Arial" w:hAnsi="Arial" w:cs="Arial"/>
          <w:bCs/>
        </w:rPr>
        <w:t xml:space="preserve"> SCE</w:t>
      </w:r>
      <w:r w:rsidRPr="00D7242D">
        <w:rPr>
          <w:rFonts w:ascii="Arial" w:hAnsi="Arial" w:cs="Arial"/>
          <w:bCs/>
        </w:rPr>
        <w:t xml:space="preserve"> $</w:t>
      </w:r>
      <w:r w:rsidR="00075EC0" w:rsidRPr="00D7242D">
        <w:rPr>
          <w:rFonts w:ascii="Arial" w:hAnsi="Arial" w:cs="Arial"/>
          <w:bCs/>
        </w:rPr>
        <w:t xml:space="preserve"> </w:t>
      </w:r>
      <w:r w:rsidR="007852CA">
        <w:rPr>
          <w:rFonts w:ascii="Arial" w:hAnsi="Arial" w:cs="Arial"/>
          <w:bCs/>
        </w:rPr>
        <w:t>240,000</w:t>
      </w:r>
      <w:r w:rsidR="00075EC0" w:rsidRPr="00D7242D">
        <w:rPr>
          <w:rFonts w:ascii="Arial" w:hAnsi="Arial" w:cs="Arial"/>
          <w:bCs/>
        </w:rPr>
        <w:t xml:space="preserve"> </w:t>
      </w:r>
      <w:r w:rsidR="0082108B" w:rsidRPr="00D7242D">
        <w:rPr>
          <w:rFonts w:ascii="Arial" w:hAnsi="Arial" w:cs="Arial"/>
          <w:bCs/>
        </w:rPr>
        <w:t>and</w:t>
      </w:r>
      <w:r w:rsidRPr="00D7242D">
        <w:rPr>
          <w:rFonts w:ascii="Arial" w:hAnsi="Arial" w:cs="Arial"/>
          <w:bCs/>
        </w:rPr>
        <w:t xml:space="preserve"> </w:t>
      </w:r>
      <w:r w:rsidR="007852CA">
        <w:rPr>
          <w:rFonts w:ascii="Arial" w:hAnsi="Arial" w:cs="Arial"/>
          <w:bCs/>
        </w:rPr>
        <w:t xml:space="preserve">8.5 SCE </w:t>
      </w:r>
      <w:r w:rsidRPr="00D7242D">
        <w:rPr>
          <w:rFonts w:ascii="Arial" w:hAnsi="Arial" w:cs="Arial"/>
          <w:bCs/>
        </w:rPr>
        <w:t>FTEs.</w:t>
      </w:r>
    </w:p>
    <w:p w:rsidR="003B2A9E" w:rsidRDefault="003B2A9E" w:rsidP="00D75AD1">
      <w:pPr>
        <w:rPr>
          <w:rFonts w:ascii="Arial" w:hAnsi="Arial" w:cs="Arial"/>
          <w:sz w:val="28"/>
          <w:szCs w:val="28"/>
          <w:u w:val="single"/>
        </w:rPr>
      </w:pPr>
    </w:p>
    <w:p w:rsidR="00A810CE" w:rsidRDefault="00A810CE" w:rsidP="000E64F2">
      <w:pPr>
        <w:pStyle w:val="Title"/>
        <w:outlineLvl w:val="0"/>
        <w:rPr>
          <w:rFonts w:ascii="Arial" w:hAnsi="Arial" w:cs="Arial"/>
          <w:szCs w:val="28"/>
        </w:rPr>
      </w:pPr>
    </w:p>
    <w:p w:rsidR="00A810CE" w:rsidRDefault="00A810CE" w:rsidP="000E64F2">
      <w:pPr>
        <w:pStyle w:val="Title"/>
        <w:outlineLvl w:val="0"/>
        <w:rPr>
          <w:rFonts w:ascii="Arial" w:hAnsi="Arial" w:cs="Arial"/>
          <w:szCs w:val="28"/>
        </w:rPr>
      </w:pPr>
    </w:p>
    <w:p w:rsidR="00A810CE" w:rsidRDefault="00A810CE" w:rsidP="000E64F2">
      <w:pPr>
        <w:pStyle w:val="Title"/>
        <w:outlineLvl w:val="0"/>
        <w:rPr>
          <w:rFonts w:ascii="Arial" w:hAnsi="Arial" w:cs="Arial"/>
          <w:szCs w:val="28"/>
        </w:rPr>
      </w:pPr>
    </w:p>
    <w:p w:rsidR="005D6EDD" w:rsidRPr="0016249F" w:rsidRDefault="005D6EDD" w:rsidP="000E64F2">
      <w:pPr>
        <w:pStyle w:val="Title"/>
        <w:outlineLvl w:val="0"/>
        <w:rPr>
          <w:rFonts w:ascii="Arial" w:hAnsi="Arial" w:cs="Arial"/>
          <w:szCs w:val="28"/>
        </w:rPr>
      </w:pPr>
      <w:r w:rsidRPr="0016249F">
        <w:rPr>
          <w:rFonts w:ascii="Arial" w:hAnsi="Arial" w:cs="Arial"/>
          <w:szCs w:val="28"/>
        </w:rPr>
        <w:t>ELEMENTARY</w:t>
      </w:r>
      <w:r w:rsidR="00CB4B1C">
        <w:rPr>
          <w:rFonts w:ascii="Arial" w:hAnsi="Arial" w:cs="Arial"/>
          <w:szCs w:val="28"/>
          <w:lang w:val="en-US"/>
        </w:rPr>
        <w:t xml:space="preserve"> </w:t>
      </w:r>
      <w:r w:rsidRPr="0016249F">
        <w:rPr>
          <w:rFonts w:ascii="Arial" w:hAnsi="Arial" w:cs="Arial"/>
          <w:szCs w:val="28"/>
        </w:rPr>
        <w:t>CAMPUS IMPROVEMENT PLAN</w:t>
      </w:r>
    </w:p>
    <w:p w:rsidR="005D6EDD" w:rsidRPr="00F76DE5" w:rsidRDefault="005D6EDD">
      <w:pPr>
        <w:jc w:val="center"/>
        <w:rPr>
          <w:rFonts w:ascii="Arial" w:hAnsi="Arial" w:cs="Arial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20"/>
      </w:tblGrid>
      <w:tr w:rsidR="005D6EDD" w:rsidRPr="00F76DE5" w:rsidTr="001769BD">
        <w:tc>
          <w:tcPr>
            <w:tcW w:w="14220" w:type="dxa"/>
            <w:shd w:val="pct15" w:color="auto" w:fill="FFFFFF"/>
          </w:tcPr>
          <w:p w:rsidR="005D6EDD" w:rsidRPr="00F76DE5" w:rsidRDefault="005D6EDD">
            <w:pPr>
              <w:rPr>
                <w:rFonts w:ascii="Arial" w:hAnsi="Arial" w:cs="Arial"/>
                <w:szCs w:val="24"/>
              </w:rPr>
            </w:pPr>
            <w:r w:rsidRPr="00F76DE5">
              <w:rPr>
                <w:rFonts w:ascii="Arial" w:hAnsi="Arial" w:cs="Arial"/>
                <w:b/>
                <w:szCs w:val="24"/>
              </w:rPr>
              <w:t>CAMPUS GOAL #1:</w:t>
            </w:r>
            <w:r w:rsidRPr="00F76DE5">
              <w:rPr>
                <w:rFonts w:ascii="Arial" w:hAnsi="Arial" w:cs="Arial"/>
                <w:szCs w:val="24"/>
              </w:rPr>
              <w:t xml:space="preserve">  To strengthen the academic program Pre-K through 5 in order to maximize success for all students. </w:t>
            </w:r>
          </w:p>
          <w:p w:rsidR="005D6EDD" w:rsidRPr="00F76DE5" w:rsidRDefault="005D6ED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D6EDD" w:rsidRPr="00F76DE5" w:rsidRDefault="005D6EDD">
      <w:pPr>
        <w:rPr>
          <w:rFonts w:ascii="Arial" w:hAnsi="Arial" w:cs="Arial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0"/>
      </w:tblGrid>
      <w:tr w:rsidR="005D6EDD" w:rsidRPr="00F76DE5" w:rsidTr="001769BD">
        <w:tc>
          <w:tcPr>
            <w:tcW w:w="14220" w:type="dxa"/>
          </w:tcPr>
          <w:p w:rsidR="005D6EDD" w:rsidRPr="00F76DE5" w:rsidRDefault="005D6EDD">
            <w:pPr>
              <w:rPr>
                <w:rFonts w:ascii="Arial" w:hAnsi="Arial" w:cs="Arial"/>
                <w:b/>
                <w:szCs w:val="24"/>
              </w:rPr>
            </w:pPr>
            <w:r w:rsidRPr="00F76DE5">
              <w:rPr>
                <w:rFonts w:ascii="Arial" w:hAnsi="Arial" w:cs="Arial"/>
                <w:b/>
                <w:szCs w:val="24"/>
              </w:rPr>
              <w:t>PERFORMANCE OBJECTIVE #1:  Curriculum Alignment</w:t>
            </w:r>
          </w:p>
          <w:p w:rsidR="005D6EDD" w:rsidRPr="00F76DE5" w:rsidRDefault="005D6EDD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  <w:tab w:val="num" w:pos="1080"/>
              </w:tabs>
              <w:ind w:left="1080"/>
              <w:rPr>
                <w:rFonts w:ascii="Arial" w:hAnsi="Arial" w:cs="Arial"/>
                <w:szCs w:val="24"/>
              </w:rPr>
            </w:pPr>
            <w:r w:rsidRPr="00F76DE5">
              <w:rPr>
                <w:rFonts w:ascii="Arial" w:hAnsi="Arial" w:cs="Arial"/>
                <w:szCs w:val="24"/>
              </w:rPr>
              <w:t xml:space="preserve">90% of all students and student subpopulations will pass </w:t>
            </w:r>
            <w:r w:rsidR="00AF3140">
              <w:rPr>
                <w:rFonts w:ascii="Arial" w:hAnsi="Arial" w:cs="Arial"/>
                <w:szCs w:val="24"/>
              </w:rPr>
              <w:t xml:space="preserve">the </w:t>
            </w:r>
            <w:r w:rsidR="00F76298" w:rsidRPr="00F76DE5">
              <w:rPr>
                <w:rFonts w:ascii="Arial" w:hAnsi="Arial" w:cs="Arial"/>
                <w:szCs w:val="24"/>
              </w:rPr>
              <w:t>STAAR</w:t>
            </w:r>
            <w:r w:rsidR="00AF3140">
              <w:rPr>
                <w:rFonts w:ascii="Arial" w:hAnsi="Arial" w:cs="Arial"/>
                <w:szCs w:val="24"/>
              </w:rPr>
              <w:t xml:space="preserve"> assessment</w:t>
            </w:r>
            <w:r w:rsidRPr="00F76DE5">
              <w:rPr>
                <w:rFonts w:ascii="Arial" w:hAnsi="Arial" w:cs="Arial"/>
                <w:szCs w:val="24"/>
              </w:rPr>
              <w:t xml:space="preserve"> in all tested areas.</w:t>
            </w:r>
          </w:p>
          <w:p w:rsidR="005D6EDD" w:rsidRPr="00F76DE5" w:rsidRDefault="005D6EDD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  <w:tab w:val="num" w:pos="1080"/>
              </w:tabs>
              <w:ind w:left="1080"/>
              <w:rPr>
                <w:rFonts w:ascii="Arial" w:hAnsi="Arial" w:cs="Arial"/>
                <w:szCs w:val="24"/>
              </w:rPr>
            </w:pPr>
            <w:r w:rsidRPr="00F76DE5">
              <w:rPr>
                <w:rFonts w:ascii="Arial" w:hAnsi="Arial" w:cs="Arial"/>
                <w:szCs w:val="24"/>
              </w:rPr>
              <w:t>All teachers will teach all Texas Essential Knowledge and Skills (TEKS) for their assigned courses.</w:t>
            </w:r>
          </w:p>
          <w:p w:rsidR="005D6EDD" w:rsidRPr="00F76DE5" w:rsidRDefault="005D6EDD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  <w:tab w:val="num" w:pos="1080"/>
              </w:tabs>
              <w:ind w:left="1080"/>
              <w:rPr>
                <w:rFonts w:ascii="Arial" w:hAnsi="Arial" w:cs="Arial"/>
                <w:szCs w:val="24"/>
              </w:rPr>
            </w:pPr>
            <w:r w:rsidRPr="00F76DE5">
              <w:rPr>
                <w:rFonts w:ascii="Arial" w:hAnsi="Arial" w:cs="Arial"/>
                <w:szCs w:val="24"/>
              </w:rPr>
              <w:t xml:space="preserve">All teachers will organize TEKS-based instruction according to </w:t>
            </w:r>
            <w:r w:rsidR="00F76DE5">
              <w:rPr>
                <w:rFonts w:ascii="Arial" w:hAnsi="Arial" w:cs="Arial"/>
                <w:szCs w:val="24"/>
              </w:rPr>
              <w:t>the TEKS Resource System</w:t>
            </w:r>
            <w:r w:rsidRPr="00F76DE5">
              <w:rPr>
                <w:rFonts w:ascii="Arial" w:hAnsi="Arial" w:cs="Arial"/>
                <w:szCs w:val="24"/>
              </w:rPr>
              <w:t xml:space="preserve"> and implement parts of this </w:t>
            </w:r>
            <w:r w:rsidR="00F76DE5">
              <w:rPr>
                <w:rFonts w:ascii="Arial" w:hAnsi="Arial" w:cs="Arial"/>
                <w:szCs w:val="24"/>
              </w:rPr>
              <w:t>resource</w:t>
            </w:r>
            <w:r w:rsidR="006F4FE3">
              <w:rPr>
                <w:rFonts w:ascii="Arial" w:hAnsi="Arial" w:cs="Arial"/>
                <w:szCs w:val="24"/>
              </w:rPr>
              <w:t xml:space="preserve"> or use the Scope and Sequence from purchased curriculum.</w:t>
            </w:r>
          </w:p>
          <w:p w:rsidR="005D6EDD" w:rsidRPr="00F76DE5" w:rsidRDefault="005D6EDD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  <w:tab w:val="num" w:pos="1080"/>
              </w:tabs>
              <w:ind w:left="1080"/>
              <w:rPr>
                <w:rFonts w:ascii="Arial" w:hAnsi="Arial" w:cs="Arial"/>
                <w:szCs w:val="24"/>
              </w:rPr>
            </w:pPr>
            <w:r w:rsidRPr="00F76DE5">
              <w:rPr>
                <w:rFonts w:ascii="Arial" w:hAnsi="Arial" w:cs="Arial"/>
                <w:szCs w:val="24"/>
              </w:rPr>
              <w:t>All teachers will utilize classroom assessments designed to measure the progress of each student toward mastery of the TEKS and determine appropriate interventions to ensure mastery of that objective.</w:t>
            </w:r>
          </w:p>
        </w:tc>
      </w:tr>
    </w:tbl>
    <w:p w:rsidR="000D686A" w:rsidRDefault="000D686A" w:rsidP="00A678F8">
      <w:pPr>
        <w:pStyle w:val="Title"/>
        <w:jc w:val="left"/>
        <w:outlineLvl w:val="0"/>
        <w:rPr>
          <w:rFonts w:ascii="Arial" w:hAnsi="Arial" w:cs="Arial"/>
          <w:lang w:val="en-US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900"/>
        <w:gridCol w:w="1980"/>
        <w:gridCol w:w="2160"/>
        <w:gridCol w:w="1890"/>
        <w:gridCol w:w="2250"/>
        <w:gridCol w:w="2430"/>
      </w:tblGrid>
      <w:tr w:rsidR="005B4383" w:rsidTr="00934A37">
        <w:trPr>
          <w:tblHeader/>
        </w:trPr>
        <w:tc>
          <w:tcPr>
            <w:tcW w:w="2610" w:type="dxa"/>
            <w:shd w:val="clear" w:color="auto" w:fill="CCCCCC"/>
          </w:tcPr>
          <w:p w:rsidR="005B4383" w:rsidRPr="00934A37" w:rsidRDefault="000D686A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</w:t>
            </w:r>
            <w:r w:rsidR="005B4383" w:rsidRPr="00934A37">
              <w:rPr>
                <w:rFonts w:ascii="Arial" w:hAnsi="Arial" w:cs="Arial"/>
                <w:i/>
                <w:szCs w:val="24"/>
              </w:rPr>
              <w:t>trategies/Activities</w:t>
            </w:r>
          </w:p>
        </w:tc>
        <w:tc>
          <w:tcPr>
            <w:tcW w:w="90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 xml:space="preserve">Title I </w:t>
            </w:r>
          </w:p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Comp #</w:t>
            </w:r>
          </w:p>
        </w:tc>
        <w:tc>
          <w:tcPr>
            <w:tcW w:w="198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Staff Responsible</w:t>
            </w:r>
          </w:p>
        </w:tc>
        <w:tc>
          <w:tcPr>
            <w:tcW w:w="216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Resources</w:t>
            </w:r>
          </w:p>
        </w:tc>
        <w:tc>
          <w:tcPr>
            <w:tcW w:w="189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Time Line</w:t>
            </w:r>
          </w:p>
        </w:tc>
        <w:tc>
          <w:tcPr>
            <w:tcW w:w="225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Formative Evaluation</w:t>
            </w:r>
          </w:p>
        </w:tc>
        <w:tc>
          <w:tcPr>
            <w:tcW w:w="2430" w:type="dxa"/>
            <w:shd w:val="clear" w:color="auto" w:fill="CCCCCC"/>
          </w:tcPr>
          <w:p w:rsidR="005B4383" w:rsidRPr="00934A37" w:rsidRDefault="005B4383">
            <w:pPr>
              <w:rPr>
                <w:rFonts w:ascii="Arial" w:hAnsi="Arial" w:cs="Arial"/>
                <w:i/>
                <w:szCs w:val="24"/>
              </w:rPr>
            </w:pPr>
            <w:r w:rsidRPr="00934A37">
              <w:rPr>
                <w:rFonts w:ascii="Arial" w:hAnsi="Arial" w:cs="Arial"/>
                <w:i/>
                <w:szCs w:val="24"/>
              </w:rPr>
              <w:t>Summative Evaluation</w:t>
            </w:r>
          </w:p>
        </w:tc>
      </w:tr>
      <w:tr w:rsidR="005B4383" w:rsidTr="005B4383">
        <w:tc>
          <w:tcPr>
            <w:tcW w:w="2610" w:type="dxa"/>
          </w:tcPr>
          <w:p w:rsidR="000D686A" w:rsidRPr="000D686A" w:rsidRDefault="005B4383" w:rsidP="000D686A">
            <w:pPr>
              <w:numPr>
                <w:ilvl w:val="2"/>
                <w:numId w:val="44"/>
              </w:num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Provide extended learning opportunities for students who have failed one or more portions of STAAR, have demonstrated academic struggles, or are still developing or at risk on any portion of</w:t>
            </w:r>
            <w:r>
              <w:rPr>
                <w:rFonts w:ascii="Arial" w:hAnsi="Arial" w:cs="Arial"/>
                <w:szCs w:val="24"/>
              </w:rPr>
              <w:t xml:space="preserve"> the TPRI,</w:t>
            </w:r>
            <w:r w:rsidR="000D686A">
              <w:rPr>
                <w:rFonts w:ascii="Arial" w:hAnsi="Arial" w:cs="Arial"/>
                <w:szCs w:val="24"/>
              </w:rPr>
              <w:t xml:space="preserve"> CIRCLE</w:t>
            </w:r>
          </w:p>
        </w:tc>
        <w:tc>
          <w:tcPr>
            <w:tcW w:w="900" w:type="dxa"/>
          </w:tcPr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# 9</w:t>
            </w:r>
          </w:p>
        </w:tc>
        <w:tc>
          <w:tcPr>
            <w:tcW w:w="1980" w:type="dxa"/>
          </w:tcPr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Asst. Supt.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Principals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Teachers</w:t>
            </w:r>
          </w:p>
        </w:tc>
        <w:tc>
          <w:tcPr>
            <w:tcW w:w="2160" w:type="dxa"/>
          </w:tcPr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 and Reading</w:t>
            </w:r>
            <w:r w:rsidRPr="007352DA">
              <w:rPr>
                <w:rFonts w:ascii="Arial" w:hAnsi="Arial" w:cs="Arial"/>
                <w:szCs w:val="24"/>
              </w:rPr>
              <w:t xml:space="preserve"> Labs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Tutorials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5B4383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Tiered Instruction</w:t>
            </w:r>
          </w:p>
          <w:p w:rsidR="005450BA" w:rsidRPr="007352DA" w:rsidRDefault="005450BA" w:rsidP="005B4383">
            <w:pPr>
              <w:rPr>
                <w:rFonts w:ascii="Arial" w:hAnsi="Arial" w:cs="Arial"/>
                <w:szCs w:val="24"/>
              </w:rPr>
            </w:pPr>
          </w:p>
          <w:p w:rsidR="005B4383" w:rsidRPr="007352DA" w:rsidRDefault="005B4383" w:rsidP="008459D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5B4383" w:rsidRPr="007352DA" w:rsidRDefault="000D686A" w:rsidP="005B43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Begin 9/15/14, review progress each six weeks, continue through May 2015 </w:t>
            </w:r>
          </w:p>
        </w:tc>
        <w:tc>
          <w:tcPr>
            <w:tcW w:w="2250" w:type="dxa"/>
          </w:tcPr>
          <w:p w:rsidR="005B4383" w:rsidRPr="007352DA" w:rsidRDefault="005B4383" w:rsidP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Six week grade reports, progress reports, BOY, MOY, an</w:t>
            </w:r>
            <w:r>
              <w:rPr>
                <w:rFonts w:ascii="Arial" w:hAnsi="Arial" w:cs="Arial"/>
                <w:szCs w:val="24"/>
              </w:rPr>
              <w:t>d EOY</w:t>
            </w:r>
            <w:r w:rsidRPr="007352DA">
              <w:rPr>
                <w:rFonts w:ascii="Arial" w:hAnsi="Arial" w:cs="Arial"/>
                <w:szCs w:val="24"/>
              </w:rPr>
              <w:t xml:space="preserve"> scores, progress monitoring scores, </w:t>
            </w:r>
            <w:r>
              <w:rPr>
                <w:rFonts w:ascii="Arial" w:hAnsi="Arial" w:cs="Arial"/>
                <w:szCs w:val="24"/>
              </w:rPr>
              <w:t xml:space="preserve">Unit </w:t>
            </w:r>
            <w:r w:rsidRPr="007352DA">
              <w:rPr>
                <w:rFonts w:ascii="Arial" w:hAnsi="Arial" w:cs="Arial"/>
                <w:szCs w:val="24"/>
              </w:rPr>
              <w:t>assessments</w:t>
            </w:r>
          </w:p>
        </w:tc>
        <w:tc>
          <w:tcPr>
            <w:tcW w:w="2430" w:type="dxa"/>
          </w:tcPr>
          <w:p w:rsidR="005B4383" w:rsidRPr="007352DA" w:rsidRDefault="005B4383">
            <w:pPr>
              <w:rPr>
                <w:rFonts w:ascii="Arial" w:hAnsi="Arial" w:cs="Arial"/>
                <w:szCs w:val="24"/>
              </w:rPr>
            </w:pPr>
            <w:r w:rsidRPr="007352DA">
              <w:rPr>
                <w:rFonts w:ascii="Arial" w:hAnsi="Arial" w:cs="Arial"/>
                <w:szCs w:val="24"/>
              </w:rPr>
              <w:t>STAAR and other assessment scores</w:t>
            </w:r>
          </w:p>
        </w:tc>
      </w:tr>
    </w:tbl>
    <w:p w:rsidR="006F42EF" w:rsidRPr="00F82750" w:rsidRDefault="006F42EF" w:rsidP="003C7506">
      <w:pPr>
        <w:pStyle w:val="Title"/>
        <w:jc w:val="left"/>
        <w:rPr>
          <w:rFonts w:ascii="Arial" w:hAnsi="Arial" w:cs="Arial"/>
        </w:rPr>
      </w:pPr>
    </w:p>
    <w:sectPr w:rsidR="006F42EF" w:rsidRPr="00F82750" w:rsidSect="00161E3A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152" w:right="1440" w:bottom="576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FC" w:rsidRDefault="003A54FC">
      <w:r>
        <w:separator/>
      </w:r>
    </w:p>
  </w:endnote>
  <w:endnote w:type="continuationSeparator" w:id="0">
    <w:p w:rsidR="003A54FC" w:rsidRDefault="003A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95" w:rsidRDefault="005B4F95">
    <w:pPr>
      <w:pStyle w:val="Footer"/>
      <w:jc w:val="right"/>
    </w:pPr>
    <w:fldSimple w:instr=" PAGE   \* MERGEFORMAT ">
      <w:r w:rsidR="00572B77">
        <w:rPr>
          <w:noProof/>
        </w:rPr>
        <w:t>2</w:t>
      </w:r>
    </w:fldSimple>
  </w:p>
  <w:p w:rsidR="00405C68" w:rsidRDefault="00405C68" w:rsidP="003D1F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95" w:rsidRDefault="005B4F95">
    <w:pPr>
      <w:pStyle w:val="Footer"/>
      <w:jc w:val="right"/>
    </w:pPr>
    <w:fldSimple w:instr=" PAGE   \* MERGEFORMAT ">
      <w:r w:rsidR="00572B77">
        <w:rPr>
          <w:noProof/>
        </w:rPr>
        <w:t>3</w:t>
      </w:r>
    </w:fldSimple>
  </w:p>
  <w:p w:rsidR="00405C68" w:rsidRPr="006C15CF" w:rsidRDefault="00405C68" w:rsidP="003D1FFB">
    <w:pPr>
      <w:pStyle w:val="Footer"/>
      <w:ind w:right="360"/>
      <w:rPr>
        <w:rFonts w:ascii="Calibri" w:hAnsi="Calibri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95" w:rsidRDefault="005B4F95">
    <w:pPr>
      <w:pStyle w:val="Footer"/>
      <w:jc w:val="right"/>
    </w:pPr>
    <w:fldSimple w:instr=" PAGE   \* MERGEFORMAT ">
      <w:r w:rsidR="003A54FC">
        <w:rPr>
          <w:noProof/>
        </w:rPr>
        <w:t>1</w:t>
      </w:r>
    </w:fldSimple>
  </w:p>
  <w:p w:rsidR="00405C68" w:rsidRDefault="00405C68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FC" w:rsidRDefault="003A54FC">
      <w:r>
        <w:separator/>
      </w:r>
    </w:p>
  </w:footnote>
  <w:footnote w:type="continuationSeparator" w:id="0">
    <w:p w:rsidR="003A54FC" w:rsidRDefault="003A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68" w:rsidRDefault="00405C68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CAE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C36C99"/>
    <w:multiLevelType w:val="multilevel"/>
    <w:tmpl w:val="4B4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BD01FD"/>
    <w:multiLevelType w:val="multilevel"/>
    <w:tmpl w:val="F574ED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D484433"/>
    <w:multiLevelType w:val="multilevel"/>
    <w:tmpl w:val="4DF2CD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6970A8"/>
    <w:multiLevelType w:val="hybridMultilevel"/>
    <w:tmpl w:val="737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40DC"/>
    <w:multiLevelType w:val="multilevel"/>
    <w:tmpl w:val="EEAE474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3025A4"/>
    <w:multiLevelType w:val="hybridMultilevel"/>
    <w:tmpl w:val="8F32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96A72"/>
    <w:multiLevelType w:val="hybridMultilevel"/>
    <w:tmpl w:val="BF04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27DC"/>
    <w:multiLevelType w:val="hybridMultilevel"/>
    <w:tmpl w:val="98B4B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293D15"/>
    <w:multiLevelType w:val="hybridMultilevel"/>
    <w:tmpl w:val="FB12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815E8"/>
    <w:multiLevelType w:val="multilevel"/>
    <w:tmpl w:val="EEAE474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6D28BA"/>
    <w:multiLevelType w:val="hybridMultilevel"/>
    <w:tmpl w:val="403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4337A"/>
    <w:multiLevelType w:val="multilevel"/>
    <w:tmpl w:val="315294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E9780A"/>
    <w:multiLevelType w:val="hybridMultilevel"/>
    <w:tmpl w:val="89BA246E"/>
    <w:lvl w:ilvl="0" w:tplc="A810D804">
      <w:start w:val="1"/>
      <w:numFmt w:val="decimal"/>
      <w:lvlText w:val="%1."/>
      <w:lvlJc w:val="left"/>
      <w:pPr>
        <w:ind w:left="18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D846A9"/>
    <w:multiLevelType w:val="multilevel"/>
    <w:tmpl w:val="6246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72803"/>
    <w:multiLevelType w:val="multilevel"/>
    <w:tmpl w:val="4B4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5E71618"/>
    <w:multiLevelType w:val="multilevel"/>
    <w:tmpl w:val="4B48921A"/>
    <w:lvl w:ilvl="0">
      <w:start w:val="1"/>
      <w:numFmt w:val="decimal"/>
      <w:pStyle w:val="Notebull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3B27D5"/>
    <w:multiLevelType w:val="multilevel"/>
    <w:tmpl w:val="4B4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35B40EA"/>
    <w:multiLevelType w:val="hybridMultilevel"/>
    <w:tmpl w:val="3BCEC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51E6"/>
    <w:multiLevelType w:val="multilevel"/>
    <w:tmpl w:val="49C46B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8D37ED4"/>
    <w:multiLevelType w:val="hybridMultilevel"/>
    <w:tmpl w:val="A8B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566D8"/>
    <w:multiLevelType w:val="hybridMultilevel"/>
    <w:tmpl w:val="6246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5C7D"/>
    <w:multiLevelType w:val="multilevel"/>
    <w:tmpl w:val="4B4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F20CAE"/>
    <w:multiLevelType w:val="hybridMultilevel"/>
    <w:tmpl w:val="7B68C242"/>
    <w:lvl w:ilvl="0" w:tplc="F1C2271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8D3854"/>
    <w:multiLevelType w:val="multilevel"/>
    <w:tmpl w:val="5846E7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00C25D4"/>
    <w:multiLevelType w:val="hybridMultilevel"/>
    <w:tmpl w:val="44EC88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2903CE"/>
    <w:multiLevelType w:val="hybridMultilevel"/>
    <w:tmpl w:val="5C3CC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579BD"/>
    <w:multiLevelType w:val="hybridMultilevel"/>
    <w:tmpl w:val="64B86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91528"/>
    <w:multiLevelType w:val="hybridMultilevel"/>
    <w:tmpl w:val="97B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76D46"/>
    <w:multiLevelType w:val="hybridMultilevel"/>
    <w:tmpl w:val="CC0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A73E8"/>
    <w:multiLevelType w:val="hybridMultilevel"/>
    <w:tmpl w:val="C52CC240"/>
    <w:lvl w:ilvl="0" w:tplc="950A0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0A08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41B87"/>
    <w:multiLevelType w:val="hybridMultilevel"/>
    <w:tmpl w:val="788C0228"/>
    <w:lvl w:ilvl="0" w:tplc="950A0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E726D"/>
    <w:multiLevelType w:val="multilevel"/>
    <w:tmpl w:val="EE7488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648" w:hanging="648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2610" w:hanging="720"/>
      </w:pPr>
      <w:rPr>
        <w:rFonts w:ascii="Arial Black" w:hAnsi="Arial Black" w:hint="default"/>
        <w:b w:val="0"/>
        <w:i w:val="0"/>
        <w:color w:val="000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3722BD"/>
    <w:multiLevelType w:val="hybridMultilevel"/>
    <w:tmpl w:val="D3B66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C2277"/>
    <w:multiLevelType w:val="multilevel"/>
    <w:tmpl w:val="BFFA90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3683DAC"/>
    <w:multiLevelType w:val="hybridMultilevel"/>
    <w:tmpl w:val="74EA9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172F"/>
    <w:multiLevelType w:val="hybridMultilevel"/>
    <w:tmpl w:val="540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E6784"/>
    <w:multiLevelType w:val="multilevel"/>
    <w:tmpl w:val="6246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2725"/>
    <w:multiLevelType w:val="hybridMultilevel"/>
    <w:tmpl w:val="E6A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16467"/>
    <w:multiLevelType w:val="hybridMultilevel"/>
    <w:tmpl w:val="F58CA466"/>
    <w:lvl w:ilvl="0" w:tplc="3EE8D848">
      <w:start w:val="1"/>
      <w:numFmt w:val="bullet"/>
      <w:pStyle w:val="Applican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3366"/>
        <w:sz w:val="22"/>
        <w:szCs w:val="22"/>
      </w:rPr>
    </w:lvl>
    <w:lvl w:ilvl="1" w:tplc="ED0C9CE6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3366"/>
        <w:sz w:val="22"/>
        <w:szCs w:val="22"/>
      </w:rPr>
    </w:lvl>
    <w:lvl w:ilvl="2" w:tplc="96D29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E4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24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4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AC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0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2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29"/>
  </w:num>
  <w:num w:numId="7">
    <w:abstractNumId w:val="33"/>
  </w:num>
  <w:num w:numId="8">
    <w:abstractNumId w:val="34"/>
  </w:num>
  <w:num w:numId="9">
    <w:abstractNumId w:val="27"/>
  </w:num>
  <w:num w:numId="10">
    <w:abstractNumId w:val="10"/>
  </w:num>
  <w:num w:numId="11">
    <w:abstractNumId w:val="39"/>
  </w:num>
  <w:num w:numId="12">
    <w:abstractNumId w:val="15"/>
  </w:num>
  <w:num w:numId="13">
    <w:abstractNumId w:val="32"/>
  </w:num>
  <w:num w:numId="14">
    <w:abstractNumId w:val="41"/>
  </w:num>
  <w:num w:numId="15">
    <w:abstractNumId w:val="0"/>
  </w:num>
  <w:num w:numId="16">
    <w:abstractNumId w:val="7"/>
  </w:num>
  <w:num w:numId="17">
    <w:abstractNumId w:val="5"/>
  </w:num>
  <w:num w:numId="18">
    <w:abstractNumId w:val="37"/>
  </w:num>
  <w:num w:numId="19">
    <w:abstractNumId w:val="22"/>
  </w:num>
  <w:num w:numId="20">
    <w:abstractNumId w:val="31"/>
  </w:num>
  <w:num w:numId="2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40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1"/>
  </w:num>
  <w:num w:numId="32">
    <w:abstractNumId w:val="18"/>
  </w:num>
  <w:num w:numId="33">
    <w:abstractNumId w:val="4"/>
  </w:num>
  <w:num w:numId="34">
    <w:abstractNumId w:val="36"/>
  </w:num>
  <w:num w:numId="35">
    <w:abstractNumId w:val="25"/>
  </w:num>
  <w:num w:numId="36">
    <w:abstractNumId w:val="38"/>
  </w:num>
  <w:num w:numId="37">
    <w:abstractNumId w:val="20"/>
  </w:num>
  <w:num w:numId="38">
    <w:abstractNumId w:val="21"/>
  </w:num>
  <w:num w:numId="39">
    <w:abstractNumId w:val="14"/>
  </w:num>
  <w:num w:numId="40">
    <w:abstractNumId w:val="26"/>
  </w:num>
  <w:num w:numId="41">
    <w:abstractNumId w:val="16"/>
  </w:num>
  <w:num w:numId="42">
    <w:abstractNumId w:val="30"/>
  </w:num>
  <w:num w:numId="43">
    <w:abstractNumId w:val="12"/>
  </w:num>
  <w:num w:numId="4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719C"/>
    <w:rsid w:val="0002276C"/>
    <w:rsid w:val="00027097"/>
    <w:rsid w:val="000270AF"/>
    <w:rsid w:val="00031339"/>
    <w:rsid w:val="00032AAE"/>
    <w:rsid w:val="00033C98"/>
    <w:rsid w:val="00034CC5"/>
    <w:rsid w:val="00037E25"/>
    <w:rsid w:val="00042D82"/>
    <w:rsid w:val="0004591B"/>
    <w:rsid w:val="000504A4"/>
    <w:rsid w:val="00050683"/>
    <w:rsid w:val="000514AB"/>
    <w:rsid w:val="00052008"/>
    <w:rsid w:val="00053ED1"/>
    <w:rsid w:val="00054504"/>
    <w:rsid w:val="000629E4"/>
    <w:rsid w:val="00065364"/>
    <w:rsid w:val="00065B90"/>
    <w:rsid w:val="00065C14"/>
    <w:rsid w:val="00065C25"/>
    <w:rsid w:val="00067F05"/>
    <w:rsid w:val="00075EC0"/>
    <w:rsid w:val="00081B25"/>
    <w:rsid w:val="000820CC"/>
    <w:rsid w:val="00082F53"/>
    <w:rsid w:val="000A4294"/>
    <w:rsid w:val="000A76E1"/>
    <w:rsid w:val="000B18A0"/>
    <w:rsid w:val="000B315C"/>
    <w:rsid w:val="000B4193"/>
    <w:rsid w:val="000B5282"/>
    <w:rsid w:val="000B686B"/>
    <w:rsid w:val="000C57E4"/>
    <w:rsid w:val="000C71F9"/>
    <w:rsid w:val="000D3AF8"/>
    <w:rsid w:val="000D4C61"/>
    <w:rsid w:val="000D686A"/>
    <w:rsid w:val="000E521C"/>
    <w:rsid w:val="000E64F2"/>
    <w:rsid w:val="000E70B9"/>
    <w:rsid w:val="0010165D"/>
    <w:rsid w:val="00102D02"/>
    <w:rsid w:val="001066AA"/>
    <w:rsid w:val="00113011"/>
    <w:rsid w:val="00117988"/>
    <w:rsid w:val="00123500"/>
    <w:rsid w:val="00133A17"/>
    <w:rsid w:val="00137418"/>
    <w:rsid w:val="0015226E"/>
    <w:rsid w:val="00155653"/>
    <w:rsid w:val="00161E3A"/>
    <w:rsid w:val="0016249F"/>
    <w:rsid w:val="00162F91"/>
    <w:rsid w:val="00167152"/>
    <w:rsid w:val="00173211"/>
    <w:rsid w:val="001769BD"/>
    <w:rsid w:val="0018015F"/>
    <w:rsid w:val="001838CF"/>
    <w:rsid w:val="0018436E"/>
    <w:rsid w:val="001878D4"/>
    <w:rsid w:val="0019509C"/>
    <w:rsid w:val="00197E61"/>
    <w:rsid w:val="001A7DFF"/>
    <w:rsid w:val="001B2A58"/>
    <w:rsid w:val="001B7EA0"/>
    <w:rsid w:val="001C42E6"/>
    <w:rsid w:val="001C4424"/>
    <w:rsid w:val="001C679C"/>
    <w:rsid w:val="001D4E69"/>
    <w:rsid w:val="001D6F69"/>
    <w:rsid w:val="001E04C2"/>
    <w:rsid w:val="001E69AF"/>
    <w:rsid w:val="001F1330"/>
    <w:rsid w:val="001F5B1F"/>
    <w:rsid w:val="0020102B"/>
    <w:rsid w:val="00203B7E"/>
    <w:rsid w:val="00204E2D"/>
    <w:rsid w:val="00217327"/>
    <w:rsid w:val="00225580"/>
    <w:rsid w:val="002267A9"/>
    <w:rsid w:val="00231CCF"/>
    <w:rsid w:val="0023394B"/>
    <w:rsid w:val="00235833"/>
    <w:rsid w:val="00235F8E"/>
    <w:rsid w:val="0024107F"/>
    <w:rsid w:val="00244660"/>
    <w:rsid w:val="002611E7"/>
    <w:rsid w:val="00267173"/>
    <w:rsid w:val="00271F8D"/>
    <w:rsid w:val="002846FD"/>
    <w:rsid w:val="00285B00"/>
    <w:rsid w:val="0029083D"/>
    <w:rsid w:val="0029084B"/>
    <w:rsid w:val="002A05E9"/>
    <w:rsid w:val="002A200D"/>
    <w:rsid w:val="002A212F"/>
    <w:rsid w:val="002A7C09"/>
    <w:rsid w:val="002B5ADB"/>
    <w:rsid w:val="002B69A8"/>
    <w:rsid w:val="002C1ADD"/>
    <w:rsid w:val="002C70B9"/>
    <w:rsid w:val="002D0EE0"/>
    <w:rsid w:val="002D31BD"/>
    <w:rsid w:val="002E1FF0"/>
    <w:rsid w:val="002F6A03"/>
    <w:rsid w:val="0030475F"/>
    <w:rsid w:val="0031133B"/>
    <w:rsid w:val="00315ACF"/>
    <w:rsid w:val="0031773C"/>
    <w:rsid w:val="003248C1"/>
    <w:rsid w:val="0032663D"/>
    <w:rsid w:val="00331167"/>
    <w:rsid w:val="00333FD1"/>
    <w:rsid w:val="00346EBE"/>
    <w:rsid w:val="00347A18"/>
    <w:rsid w:val="003532AD"/>
    <w:rsid w:val="003548B5"/>
    <w:rsid w:val="00360404"/>
    <w:rsid w:val="003627C2"/>
    <w:rsid w:val="00370504"/>
    <w:rsid w:val="00370821"/>
    <w:rsid w:val="00372B6A"/>
    <w:rsid w:val="003735A8"/>
    <w:rsid w:val="00380ED3"/>
    <w:rsid w:val="003903FF"/>
    <w:rsid w:val="00394F28"/>
    <w:rsid w:val="003A1945"/>
    <w:rsid w:val="003A1A50"/>
    <w:rsid w:val="003A54FC"/>
    <w:rsid w:val="003A5C26"/>
    <w:rsid w:val="003B085B"/>
    <w:rsid w:val="003B2A9E"/>
    <w:rsid w:val="003B2FF4"/>
    <w:rsid w:val="003C0EBB"/>
    <w:rsid w:val="003C2E5A"/>
    <w:rsid w:val="003C7506"/>
    <w:rsid w:val="003D07E0"/>
    <w:rsid w:val="003D1FFB"/>
    <w:rsid w:val="003E1082"/>
    <w:rsid w:val="003E3145"/>
    <w:rsid w:val="003E39D3"/>
    <w:rsid w:val="003E489C"/>
    <w:rsid w:val="003F6E99"/>
    <w:rsid w:val="003F7797"/>
    <w:rsid w:val="00405C68"/>
    <w:rsid w:val="00407AD0"/>
    <w:rsid w:val="004134AF"/>
    <w:rsid w:val="004134CC"/>
    <w:rsid w:val="00417187"/>
    <w:rsid w:val="004213B9"/>
    <w:rsid w:val="004236AC"/>
    <w:rsid w:val="004274C2"/>
    <w:rsid w:val="00430C3F"/>
    <w:rsid w:val="00431A74"/>
    <w:rsid w:val="00432EC2"/>
    <w:rsid w:val="004353D5"/>
    <w:rsid w:val="0043587F"/>
    <w:rsid w:val="00445AD4"/>
    <w:rsid w:val="004478FC"/>
    <w:rsid w:val="00460880"/>
    <w:rsid w:val="004612C9"/>
    <w:rsid w:val="004668B6"/>
    <w:rsid w:val="00473991"/>
    <w:rsid w:val="00480CF5"/>
    <w:rsid w:val="0048187F"/>
    <w:rsid w:val="00482001"/>
    <w:rsid w:val="004943F1"/>
    <w:rsid w:val="004953C1"/>
    <w:rsid w:val="00496A2D"/>
    <w:rsid w:val="004A2D0F"/>
    <w:rsid w:val="004A32BB"/>
    <w:rsid w:val="004A40AC"/>
    <w:rsid w:val="004B208E"/>
    <w:rsid w:val="004B4458"/>
    <w:rsid w:val="004C2240"/>
    <w:rsid w:val="004C7DF5"/>
    <w:rsid w:val="004D2A56"/>
    <w:rsid w:val="004E4C3F"/>
    <w:rsid w:val="004E719C"/>
    <w:rsid w:val="004E7677"/>
    <w:rsid w:val="004F0FA8"/>
    <w:rsid w:val="004F4007"/>
    <w:rsid w:val="004F5372"/>
    <w:rsid w:val="005107B2"/>
    <w:rsid w:val="00510BDA"/>
    <w:rsid w:val="0052507C"/>
    <w:rsid w:val="00527E77"/>
    <w:rsid w:val="00534DA2"/>
    <w:rsid w:val="005377DC"/>
    <w:rsid w:val="005450BA"/>
    <w:rsid w:val="00546CF3"/>
    <w:rsid w:val="00547427"/>
    <w:rsid w:val="005506C6"/>
    <w:rsid w:val="0055348F"/>
    <w:rsid w:val="0055779C"/>
    <w:rsid w:val="0056013D"/>
    <w:rsid w:val="0056166A"/>
    <w:rsid w:val="005676B8"/>
    <w:rsid w:val="00572B77"/>
    <w:rsid w:val="005763B7"/>
    <w:rsid w:val="005766F1"/>
    <w:rsid w:val="00582879"/>
    <w:rsid w:val="005852A2"/>
    <w:rsid w:val="005B0D4F"/>
    <w:rsid w:val="005B4383"/>
    <w:rsid w:val="005B4F95"/>
    <w:rsid w:val="005B5CCE"/>
    <w:rsid w:val="005C1653"/>
    <w:rsid w:val="005D0881"/>
    <w:rsid w:val="005D6EDD"/>
    <w:rsid w:val="005E28F6"/>
    <w:rsid w:val="005E3B61"/>
    <w:rsid w:val="005F2040"/>
    <w:rsid w:val="005F3855"/>
    <w:rsid w:val="005F3BBD"/>
    <w:rsid w:val="005F41B5"/>
    <w:rsid w:val="00603995"/>
    <w:rsid w:val="0061208D"/>
    <w:rsid w:val="00623C33"/>
    <w:rsid w:val="00623EDA"/>
    <w:rsid w:val="00624E48"/>
    <w:rsid w:val="00633C0C"/>
    <w:rsid w:val="00642290"/>
    <w:rsid w:val="006501F6"/>
    <w:rsid w:val="006536C5"/>
    <w:rsid w:val="00657394"/>
    <w:rsid w:val="00663980"/>
    <w:rsid w:val="00665CB3"/>
    <w:rsid w:val="0067088E"/>
    <w:rsid w:val="00670C17"/>
    <w:rsid w:val="00671B1F"/>
    <w:rsid w:val="006737AC"/>
    <w:rsid w:val="00680DB6"/>
    <w:rsid w:val="0068284E"/>
    <w:rsid w:val="00691D33"/>
    <w:rsid w:val="006A2C12"/>
    <w:rsid w:val="006A664C"/>
    <w:rsid w:val="006B709B"/>
    <w:rsid w:val="006C15CF"/>
    <w:rsid w:val="006C5FCC"/>
    <w:rsid w:val="006C6B73"/>
    <w:rsid w:val="006D4795"/>
    <w:rsid w:val="006D548D"/>
    <w:rsid w:val="006D5516"/>
    <w:rsid w:val="006D6F59"/>
    <w:rsid w:val="006E2477"/>
    <w:rsid w:val="006E48E4"/>
    <w:rsid w:val="006F42EF"/>
    <w:rsid w:val="006F4FE3"/>
    <w:rsid w:val="006F7490"/>
    <w:rsid w:val="006F7A7C"/>
    <w:rsid w:val="0070217D"/>
    <w:rsid w:val="007027A6"/>
    <w:rsid w:val="0070400B"/>
    <w:rsid w:val="00706AC4"/>
    <w:rsid w:val="00706C17"/>
    <w:rsid w:val="0071229A"/>
    <w:rsid w:val="00712EF9"/>
    <w:rsid w:val="007144D6"/>
    <w:rsid w:val="00725FD7"/>
    <w:rsid w:val="007352DA"/>
    <w:rsid w:val="0073548C"/>
    <w:rsid w:val="007406A4"/>
    <w:rsid w:val="00745019"/>
    <w:rsid w:val="007479B2"/>
    <w:rsid w:val="0076070A"/>
    <w:rsid w:val="00765560"/>
    <w:rsid w:val="007712B5"/>
    <w:rsid w:val="00775405"/>
    <w:rsid w:val="0077682D"/>
    <w:rsid w:val="007852CA"/>
    <w:rsid w:val="00795198"/>
    <w:rsid w:val="007A5131"/>
    <w:rsid w:val="007B234B"/>
    <w:rsid w:val="007C04AF"/>
    <w:rsid w:val="007C2404"/>
    <w:rsid w:val="007C5499"/>
    <w:rsid w:val="007C7E8A"/>
    <w:rsid w:val="007D1EE7"/>
    <w:rsid w:val="007D6950"/>
    <w:rsid w:val="007E0959"/>
    <w:rsid w:val="007E43AD"/>
    <w:rsid w:val="007F13BD"/>
    <w:rsid w:val="007F2A28"/>
    <w:rsid w:val="007F4C37"/>
    <w:rsid w:val="00802D5F"/>
    <w:rsid w:val="00805DD2"/>
    <w:rsid w:val="008120CA"/>
    <w:rsid w:val="00814C91"/>
    <w:rsid w:val="00817B60"/>
    <w:rsid w:val="0082108B"/>
    <w:rsid w:val="00824B1E"/>
    <w:rsid w:val="00836567"/>
    <w:rsid w:val="00837601"/>
    <w:rsid w:val="008410DC"/>
    <w:rsid w:val="008459D9"/>
    <w:rsid w:val="008525C2"/>
    <w:rsid w:val="00855D99"/>
    <w:rsid w:val="00856873"/>
    <w:rsid w:val="00862673"/>
    <w:rsid w:val="008650DD"/>
    <w:rsid w:val="008703EA"/>
    <w:rsid w:val="0087530D"/>
    <w:rsid w:val="00881B95"/>
    <w:rsid w:val="00893709"/>
    <w:rsid w:val="008951BE"/>
    <w:rsid w:val="008966BD"/>
    <w:rsid w:val="008A2B69"/>
    <w:rsid w:val="008A5BC2"/>
    <w:rsid w:val="008B2FBB"/>
    <w:rsid w:val="008B3899"/>
    <w:rsid w:val="008B416A"/>
    <w:rsid w:val="008B5195"/>
    <w:rsid w:val="008B67E4"/>
    <w:rsid w:val="008C0FCE"/>
    <w:rsid w:val="008C1360"/>
    <w:rsid w:val="008C4620"/>
    <w:rsid w:val="008C7830"/>
    <w:rsid w:val="008D20EA"/>
    <w:rsid w:val="008D6EBB"/>
    <w:rsid w:val="008E032D"/>
    <w:rsid w:val="008E2617"/>
    <w:rsid w:val="008F0734"/>
    <w:rsid w:val="008F2605"/>
    <w:rsid w:val="008F53FE"/>
    <w:rsid w:val="009023F6"/>
    <w:rsid w:val="00910B87"/>
    <w:rsid w:val="009122C4"/>
    <w:rsid w:val="00912F2E"/>
    <w:rsid w:val="0091671D"/>
    <w:rsid w:val="009206FE"/>
    <w:rsid w:val="00934A37"/>
    <w:rsid w:val="00941AFD"/>
    <w:rsid w:val="00941DB3"/>
    <w:rsid w:val="00945524"/>
    <w:rsid w:val="009520C9"/>
    <w:rsid w:val="00952186"/>
    <w:rsid w:val="0097280A"/>
    <w:rsid w:val="009806AC"/>
    <w:rsid w:val="009934C5"/>
    <w:rsid w:val="00994190"/>
    <w:rsid w:val="009A0612"/>
    <w:rsid w:val="009A3003"/>
    <w:rsid w:val="009A30CF"/>
    <w:rsid w:val="009A6067"/>
    <w:rsid w:val="009B7F7C"/>
    <w:rsid w:val="009C3B0E"/>
    <w:rsid w:val="009C6C6D"/>
    <w:rsid w:val="009D521D"/>
    <w:rsid w:val="009E048E"/>
    <w:rsid w:val="009E1353"/>
    <w:rsid w:val="009E1EEC"/>
    <w:rsid w:val="009E1F7C"/>
    <w:rsid w:val="009E260C"/>
    <w:rsid w:val="009E65F2"/>
    <w:rsid w:val="009F2980"/>
    <w:rsid w:val="009F66B7"/>
    <w:rsid w:val="00A01434"/>
    <w:rsid w:val="00A05038"/>
    <w:rsid w:val="00A119D7"/>
    <w:rsid w:val="00A15CB1"/>
    <w:rsid w:val="00A20103"/>
    <w:rsid w:val="00A2012C"/>
    <w:rsid w:val="00A25FDB"/>
    <w:rsid w:val="00A37352"/>
    <w:rsid w:val="00A4012D"/>
    <w:rsid w:val="00A4169A"/>
    <w:rsid w:val="00A451C7"/>
    <w:rsid w:val="00A451F8"/>
    <w:rsid w:val="00A4769B"/>
    <w:rsid w:val="00A47B23"/>
    <w:rsid w:val="00A52E75"/>
    <w:rsid w:val="00A557FD"/>
    <w:rsid w:val="00A57267"/>
    <w:rsid w:val="00A651AF"/>
    <w:rsid w:val="00A678F8"/>
    <w:rsid w:val="00A71E7F"/>
    <w:rsid w:val="00A7361D"/>
    <w:rsid w:val="00A7522F"/>
    <w:rsid w:val="00A7705E"/>
    <w:rsid w:val="00A810CE"/>
    <w:rsid w:val="00A826CB"/>
    <w:rsid w:val="00A843C5"/>
    <w:rsid w:val="00A9204A"/>
    <w:rsid w:val="00A95350"/>
    <w:rsid w:val="00AB45A5"/>
    <w:rsid w:val="00AB517C"/>
    <w:rsid w:val="00AC168A"/>
    <w:rsid w:val="00AC18C0"/>
    <w:rsid w:val="00AC2437"/>
    <w:rsid w:val="00AC3052"/>
    <w:rsid w:val="00AC597D"/>
    <w:rsid w:val="00AC6E88"/>
    <w:rsid w:val="00AD38C1"/>
    <w:rsid w:val="00AD6815"/>
    <w:rsid w:val="00AE6818"/>
    <w:rsid w:val="00AF3140"/>
    <w:rsid w:val="00AF3700"/>
    <w:rsid w:val="00B00341"/>
    <w:rsid w:val="00B00BD5"/>
    <w:rsid w:val="00B0412B"/>
    <w:rsid w:val="00B05F1B"/>
    <w:rsid w:val="00B151A8"/>
    <w:rsid w:val="00B17AE9"/>
    <w:rsid w:val="00B23FCD"/>
    <w:rsid w:val="00B241BD"/>
    <w:rsid w:val="00B35EB0"/>
    <w:rsid w:val="00B416A5"/>
    <w:rsid w:val="00B47D26"/>
    <w:rsid w:val="00B5133C"/>
    <w:rsid w:val="00B53F94"/>
    <w:rsid w:val="00B578D5"/>
    <w:rsid w:val="00B650A7"/>
    <w:rsid w:val="00B75952"/>
    <w:rsid w:val="00B75CE0"/>
    <w:rsid w:val="00B85F9D"/>
    <w:rsid w:val="00B86526"/>
    <w:rsid w:val="00B93CB2"/>
    <w:rsid w:val="00B9468E"/>
    <w:rsid w:val="00B97FA2"/>
    <w:rsid w:val="00BA425D"/>
    <w:rsid w:val="00BA5905"/>
    <w:rsid w:val="00BC178C"/>
    <w:rsid w:val="00BC35B1"/>
    <w:rsid w:val="00BC39AC"/>
    <w:rsid w:val="00BC3E2E"/>
    <w:rsid w:val="00BC5B4A"/>
    <w:rsid w:val="00BC5C21"/>
    <w:rsid w:val="00BC7DCB"/>
    <w:rsid w:val="00BD5531"/>
    <w:rsid w:val="00BE3F6B"/>
    <w:rsid w:val="00BF229D"/>
    <w:rsid w:val="00BF2AD1"/>
    <w:rsid w:val="00BF4E39"/>
    <w:rsid w:val="00C0112B"/>
    <w:rsid w:val="00C03C82"/>
    <w:rsid w:val="00C04380"/>
    <w:rsid w:val="00C04615"/>
    <w:rsid w:val="00C0540D"/>
    <w:rsid w:val="00C13B91"/>
    <w:rsid w:val="00C15E5B"/>
    <w:rsid w:val="00C21DD7"/>
    <w:rsid w:val="00C231D0"/>
    <w:rsid w:val="00C247E8"/>
    <w:rsid w:val="00C31EFE"/>
    <w:rsid w:val="00C4098D"/>
    <w:rsid w:val="00C444BC"/>
    <w:rsid w:val="00C473D2"/>
    <w:rsid w:val="00C56309"/>
    <w:rsid w:val="00C608A4"/>
    <w:rsid w:val="00C77803"/>
    <w:rsid w:val="00C8048A"/>
    <w:rsid w:val="00CA08BD"/>
    <w:rsid w:val="00CB15F9"/>
    <w:rsid w:val="00CB4B1C"/>
    <w:rsid w:val="00CB4E4D"/>
    <w:rsid w:val="00CB5B5F"/>
    <w:rsid w:val="00CB67B0"/>
    <w:rsid w:val="00CB76D3"/>
    <w:rsid w:val="00CB7DB5"/>
    <w:rsid w:val="00CC4769"/>
    <w:rsid w:val="00CC78CF"/>
    <w:rsid w:val="00CD2E1A"/>
    <w:rsid w:val="00CD4D42"/>
    <w:rsid w:val="00CD7FDD"/>
    <w:rsid w:val="00CE2D46"/>
    <w:rsid w:val="00CE626F"/>
    <w:rsid w:val="00CF3723"/>
    <w:rsid w:val="00CF383E"/>
    <w:rsid w:val="00D01E0C"/>
    <w:rsid w:val="00D02E62"/>
    <w:rsid w:val="00D2334E"/>
    <w:rsid w:val="00D30258"/>
    <w:rsid w:val="00D31046"/>
    <w:rsid w:val="00D3529C"/>
    <w:rsid w:val="00D36F17"/>
    <w:rsid w:val="00D37080"/>
    <w:rsid w:val="00D40E14"/>
    <w:rsid w:val="00D42746"/>
    <w:rsid w:val="00D4412F"/>
    <w:rsid w:val="00D51403"/>
    <w:rsid w:val="00D5604D"/>
    <w:rsid w:val="00D57F02"/>
    <w:rsid w:val="00D64780"/>
    <w:rsid w:val="00D707C9"/>
    <w:rsid w:val="00D71A23"/>
    <w:rsid w:val="00D7242D"/>
    <w:rsid w:val="00D75AD1"/>
    <w:rsid w:val="00D80D87"/>
    <w:rsid w:val="00D815B5"/>
    <w:rsid w:val="00D8572D"/>
    <w:rsid w:val="00D91687"/>
    <w:rsid w:val="00D91C4E"/>
    <w:rsid w:val="00D937BC"/>
    <w:rsid w:val="00D93A20"/>
    <w:rsid w:val="00D9492D"/>
    <w:rsid w:val="00DA18EA"/>
    <w:rsid w:val="00DA2E38"/>
    <w:rsid w:val="00DA5EE0"/>
    <w:rsid w:val="00DC0631"/>
    <w:rsid w:val="00DC0AEF"/>
    <w:rsid w:val="00DC413D"/>
    <w:rsid w:val="00DC4AF3"/>
    <w:rsid w:val="00DC73DC"/>
    <w:rsid w:val="00DE234A"/>
    <w:rsid w:val="00DE4ED2"/>
    <w:rsid w:val="00DE69C0"/>
    <w:rsid w:val="00DF29CB"/>
    <w:rsid w:val="00DF6542"/>
    <w:rsid w:val="00DF6E1F"/>
    <w:rsid w:val="00E05CD6"/>
    <w:rsid w:val="00E100C3"/>
    <w:rsid w:val="00E15633"/>
    <w:rsid w:val="00E2584E"/>
    <w:rsid w:val="00E278E5"/>
    <w:rsid w:val="00E33F96"/>
    <w:rsid w:val="00E36E22"/>
    <w:rsid w:val="00E40DCD"/>
    <w:rsid w:val="00E42CF1"/>
    <w:rsid w:val="00E4434F"/>
    <w:rsid w:val="00E44550"/>
    <w:rsid w:val="00E45D9E"/>
    <w:rsid w:val="00E57BC1"/>
    <w:rsid w:val="00E62F80"/>
    <w:rsid w:val="00E65977"/>
    <w:rsid w:val="00E66382"/>
    <w:rsid w:val="00E67677"/>
    <w:rsid w:val="00E7150D"/>
    <w:rsid w:val="00E72562"/>
    <w:rsid w:val="00E749D0"/>
    <w:rsid w:val="00E75787"/>
    <w:rsid w:val="00E76D2F"/>
    <w:rsid w:val="00E84011"/>
    <w:rsid w:val="00E9256E"/>
    <w:rsid w:val="00E93B62"/>
    <w:rsid w:val="00EA0271"/>
    <w:rsid w:val="00EA0D43"/>
    <w:rsid w:val="00EA0FCC"/>
    <w:rsid w:val="00EA19B9"/>
    <w:rsid w:val="00EA650A"/>
    <w:rsid w:val="00EA76A6"/>
    <w:rsid w:val="00EB4B6A"/>
    <w:rsid w:val="00EB529B"/>
    <w:rsid w:val="00EB7B56"/>
    <w:rsid w:val="00EC312C"/>
    <w:rsid w:val="00EC44AA"/>
    <w:rsid w:val="00ED1222"/>
    <w:rsid w:val="00EF2AD8"/>
    <w:rsid w:val="00EF3F63"/>
    <w:rsid w:val="00EF564E"/>
    <w:rsid w:val="00EF5A42"/>
    <w:rsid w:val="00F109A1"/>
    <w:rsid w:val="00F17DF3"/>
    <w:rsid w:val="00F214C9"/>
    <w:rsid w:val="00F33422"/>
    <w:rsid w:val="00F33815"/>
    <w:rsid w:val="00F34387"/>
    <w:rsid w:val="00F368A5"/>
    <w:rsid w:val="00F373C4"/>
    <w:rsid w:val="00F3758D"/>
    <w:rsid w:val="00F412E5"/>
    <w:rsid w:val="00F44D73"/>
    <w:rsid w:val="00F544C0"/>
    <w:rsid w:val="00F56309"/>
    <w:rsid w:val="00F606B1"/>
    <w:rsid w:val="00F60F6D"/>
    <w:rsid w:val="00F62102"/>
    <w:rsid w:val="00F66426"/>
    <w:rsid w:val="00F71662"/>
    <w:rsid w:val="00F73A9E"/>
    <w:rsid w:val="00F76298"/>
    <w:rsid w:val="00F76DE5"/>
    <w:rsid w:val="00F8010C"/>
    <w:rsid w:val="00F80537"/>
    <w:rsid w:val="00F81361"/>
    <w:rsid w:val="00F82750"/>
    <w:rsid w:val="00F930BF"/>
    <w:rsid w:val="00FA780F"/>
    <w:rsid w:val="00FB3887"/>
    <w:rsid w:val="00FB5056"/>
    <w:rsid w:val="00FC02F6"/>
    <w:rsid w:val="00FC68FA"/>
    <w:rsid w:val="00FC729E"/>
    <w:rsid w:val="00FD1701"/>
    <w:rsid w:val="00FD605F"/>
    <w:rsid w:val="00FD6CB8"/>
    <w:rsid w:val="00FD6D79"/>
    <w:rsid w:val="00FE1A97"/>
    <w:rsid w:val="00FE2FC2"/>
    <w:rsid w:val="00FE5E13"/>
    <w:rsid w:val="00F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50D"/>
    <w:rPr>
      <w:sz w:val="24"/>
    </w:rPr>
  </w:style>
  <w:style w:type="paragraph" w:styleId="Heading1">
    <w:name w:val="heading 1"/>
    <w:basedOn w:val="Normal"/>
    <w:next w:val="Normal"/>
    <w:qFormat/>
    <w:rsid w:val="00E7150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7150D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E7150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9492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150D"/>
    <w:rPr>
      <w:sz w:val="28"/>
    </w:rPr>
  </w:style>
  <w:style w:type="paragraph" w:styleId="Title">
    <w:name w:val="Title"/>
    <w:basedOn w:val="Normal"/>
    <w:link w:val="TitleChar"/>
    <w:uiPriority w:val="10"/>
    <w:qFormat/>
    <w:rsid w:val="00E7150D"/>
    <w:pPr>
      <w:jc w:val="center"/>
    </w:pPr>
    <w:rPr>
      <w:b/>
      <w:sz w:val="28"/>
      <w:lang/>
    </w:rPr>
  </w:style>
  <w:style w:type="paragraph" w:styleId="Header">
    <w:name w:val="header"/>
    <w:basedOn w:val="Normal"/>
    <w:rsid w:val="00E7150D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E7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50D"/>
  </w:style>
  <w:style w:type="paragraph" w:styleId="DocumentMap">
    <w:name w:val="Document Map"/>
    <w:basedOn w:val="Normal"/>
    <w:semiHidden/>
    <w:rsid w:val="00E7150D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E7150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mpanyName">
    <w:name w:val="Company Name"/>
    <w:basedOn w:val="Normal"/>
    <w:next w:val="Normal"/>
    <w:rsid w:val="00E7150D"/>
    <w:pPr>
      <w:spacing w:before="420" w:after="60" w:line="320" w:lineRule="exact"/>
    </w:pPr>
    <w:rPr>
      <w:rFonts w:ascii="Garamond" w:eastAsia="Times New Roman" w:hAnsi="Garamond"/>
      <w:caps/>
      <w:kern w:val="36"/>
      <w:sz w:val="38"/>
    </w:rPr>
  </w:style>
  <w:style w:type="paragraph" w:customStyle="1" w:styleId="SubtitleCover">
    <w:name w:val="Subtitle Cover"/>
    <w:basedOn w:val="Normal"/>
    <w:next w:val="Normal"/>
    <w:rsid w:val="00E7150D"/>
    <w:pPr>
      <w:keepNext/>
      <w:pBdr>
        <w:top w:val="single" w:sz="6" w:space="1" w:color="auto"/>
      </w:pBdr>
      <w:spacing w:after="5280" w:line="480" w:lineRule="exact"/>
    </w:pPr>
    <w:rPr>
      <w:rFonts w:ascii="Garamond" w:eastAsia="Times New Roman" w:hAnsi="Garamond"/>
      <w:spacing w:val="-15"/>
      <w:kern w:val="28"/>
      <w:sz w:val="44"/>
    </w:rPr>
  </w:style>
  <w:style w:type="table" w:customStyle="1" w:styleId="IntenseQuote1">
    <w:name w:val="Intense Quote1"/>
    <w:basedOn w:val="TableNormal"/>
    <w:uiPriority w:val="60"/>
    <w:qFormat/>
    <w:rsid w:val="003D1FFB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03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334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qFormat/>
    <w:rsid w:val="00F33422"/>
    <w:rPr>
      <w:b/>
      <w:bCs/>
      <w:smallCaps/>
      <w:color w:val="C0504D"/>
      <w:spacing w:val="5"/>
      <w:u w:val="single"/>
    </w:rPr>
  </w:style>
  <w:style w:type="character" w:customStyle="1" w:styleId="TitleChar">
    <w:name w:val="Title Char"/>
    <w:link w:val="Title"/>
    <w:uiPriority w:val="10"/>
    <w:rsid w:val="00F33422"/>
    <w:rPr>
      <w:b/>
      <w:sz w:val="28"/>
    </w:rPr>
  </w:style>
  <w:style w:type="paragraph" w:styleId="BalloonText">
    <w:name w:val="Balloon Text"/>
    <w:basedOn w:val="Normal"/>
    <w:link w:val="BalloonTextChar"/>
    <w:rsid w:val="009A0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06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387"/>
    <w:pPr>
      <w:ind w:left="720"/>
      <w:contextualSpacing/>
    </w:pPr>
  </w:style>
  <w:style w:type="character" w:styleId="Strong">
    <w:name w:val="Strong"/>
    <w:uiPriority w:val="22"/>
    <w:qFormat/>
    <w:rsid w:val="004F4007"/>
    <w:rPr>
      <w:b/>
      <w:bCs/>
    </w:rPr>
  </w:style>
  <w:style w:type="character" w:customStyle="1" w:styleId="Heading4Char">
    <w:name w:val="Heading 4 Char"/>
    <w:link w:val="Heading4"/>
    <w:rsid w:val="00D9492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pplicant">
    <w:name w:val="Applicant"/>
    <w:basedOn w:val="Normal"/>
    <w:rsid w:val="00D9492D"/>
    <w:pPr>
      <w:numPr>
        <w:numId w:val="21"/>
      </w:numPr>
      <w:pBdr>
        <w:top w:val="single" w:sz="6" w:space="1" w:color="003366"/>
      </w:pBdr>
      <w:tabs>
        <w:tab w:val="clear" w:pos="720"/>
      </w:tabs>
      <w:spacing w:before="240" w:after="240"/>
      <w:ind w:left="0" w:firstLine="0"/>
      <w:jc w:val="center"/>
    </w:pPr>
    <w:rPr>
      <w:rFonts w:ascii="Garamond" w:eastAsia="Times New Roman" w:hAnsi="Garamond"/>
      <w:b/>
      <w:szCs w:val="24"/>
    </w:rPr>
  </w:style>
  <w:style w:type="paragraph" w:customStyle="1" w:styleId="Notenumber">
    <w:name w:val="Notenumber"/>
    <w:basedOn w:val="Normal"/>
    <w:rsid w:val="00D9492D"/>
    <w:pPr>
      <w:tabs>
        <w:tab w:val="num" w:pos="360"/>
      </w:tabs>
      <w:spacing w:before="120" w:after="240"/>
      <w:ind w:left="360" w:hanging="360"/>
    </w:pPr>
    <w:rPr>
      <w:rFonts w:ascii="Georgia" w:eastAsia="Times New Roman" w:hAnsi="Georgia"/>
      <w:sz w:val="22"/>
      <w:szCs w:val="22"/>
    </w:rPr>
  </w:style>
  <w:style w:type="character" w:customStyle="1" w:styleId="FormTopLevelGrayBarChar">
    <w:name w:val="Form Top Level Gray Bar Char"/>
    <w:locked/>
    <w:rsid w:val="00D9492D"/>
    <w:rPr>
      <w:rFonts w:ascii="Verdana" w:hAnsi="Verdana" w:hint="default"/>
      <w:b/>
      <w:bCs w:val="0"/>
      <w:lang w:val="en-US" w:eastAsia="en-US" w:bidi="ar-SA"/>
    </w:rPr>
  </w:style>
  <w:style w:type="character" w:customStyle="1" w:styleId="NumberChar">
    <w:name w:val="Number Char"/>
    <w:link w:val="Number"/>
    <w:locked/>
    <w:rsid w:val="0023394B"/>
    <w:rPr>
      <w:rFonts w:ascii="Georgia" w:hAnsi="Georgia"/>
      <w:sz w:val="22"/>
      <w:szCs w:val="22"/>
    </w:rPr>
  </w:style>
  <w:style w:type="paragraph" w:customStyle="1" w:styleId="Number">
    <w:name w:val="Number"/>
    <w:basedOn w:val="Normal"/>
    <w:link w:val="NumberChar"/>
    <w:rsid w:val="0023394B"/>
    <w:pPr>
      <w:tabs>
        <w:tab w:val="num" w:pos="360"/>
      </w:tabs>
      <w:spacing w:before="120" w:after="240"/>
      <w:ind w:left="360" w:hanging="360"/>
    </w:pPr>
    <w:rPr>
      <w:rFonts w:ascii="Georgia" w:hAnsi="Georgia"/>
      <w:sz w:val="22"/>
      <w:szCs w:val="22"/>
    </w:rPr>
  </w:style>
  <w:style w:type="character" w:customStyle="1" w:styleId="IndentCharChar3">
    <w:name w:val="Indent Char Char3"/>
    <w:link w:val="Indent"/>
    <w:locked/>
    <w:rsid w:val="0023394B"/>
    <w:rPr>
      <w:rFonts w:ascii="Georgia" w:hAnsi="Georgia"/>
      <w:sz w:val="22"/>
      <w:szCs w:val="22"/>
    </w:rPr>
  </w:style>
  <w:style w:type="paragraph" w:customStyle="1" w:styleId="Indent">
    <w:name w:val="Indent"/>
    <w:basedOn w:val="Normal"/>
    <w:link w:val="IndentCharChar3"/>
    <w:rsid w:val="0023394B"/>
    <w:pPr>
      <w:tabs>
        <w:tab w:val="left" w:pos="360"/>
      </w:tabs>
      <w:spacing w:before="120" w:after="120" w:line="240" w:lineRule="atLeast"/>
      <w:ind w:left="720"/>
    </w:pPr>
    <w:rPr>
      <w:rFonts w:ascii="Georgia" w:hAnsi="Georgia"/>
      <w:sz w:val="22"/>
      <w:szCs w:val="22"/>
    </w:rPr>
  </w:style>
  <w:style w:type="paragraph" w:customStyle="1" w:styleId="Bullet2">
    <w:name w:val="Bullet2"/>
    <w:basedOn w:val="Normal"/>
    <w:link w:val="Bullet2Char"/>
    <w:rsid w:val="0023394B"/>
    <w:pPr>
      <w:tabs>
        <w:tab w:val="left" w:pos="720"/>
      </w:tabs>
      <w:spacing w:before="120" w:after="120" w:line="240" w:lineRule="atLeast"/>
      <w:ind w:left="720" w:hanging="360"/>
    </w:pPr>
    <w:rPr>
      <w:rFonts w:ascii="Georgia" w:eastAsia="Times New Roman" w:hAnsi="Georgia"/>
      <w:sz w:val="22"/>
      <w:szCs w:val="22"/>
    </w:rPr>
  </w:style>
  <w:style w:type="character" w:customStyle="1" w:styleId="Bullet2Char">
    <w:name w:val="Bullet2 Char"/>
    <w:link w:val="Bullet2"/>
    <w:locked/>
    <w:rsid w:val="0023394B"/>
    <w:rPr>
      <w:rFonts w:ascii="Georgia" w:eastAsia="Times New Roman" w:hAnsi="Georgia"/>
      <w:sz w:val="22"/>
      <w:szCs w:val="22"/>
    </w:rPr>
  </w:style>
  <w:style w:type="character" w:customStyle="1" w:styleId="NumberletterCharChar">
    <w:name w:val="Number/letter Char Char"/>
    <w:basedOn w:val="NumberChar"/>
    <w:link w:val="Numberletter"/>
    <w:locked/>
    <w:rsid w:val="0023394B"/>
  </w:style>
  <w:style w:type="paragraph" w:customStyle="1" w:styleId="Numberletter">
    <w:name w:val="Number/letter"/>
    <w:basedOn w:val="Number"/>
    <w:link w:val="NumberletterCharChar"/>
    <w:rsid w:val="0023394B"/>
    <w:pPr>
      <w:tabs>
        <w:tab w:val="clear" w:pos="360"/>
      </w:tabs>
      <w:ind w:left="540" w:hanging="540"/>
    </w:pPr>
  </w:style>
  <w:style w:type="paragraph" w:customStyle="1" w:styleId="Notebullet">
    <w:name w:val="Notebullet"/>
    <w:basedOn w:val="Normal"/>
    <w:rsid w:val="0023394B"/>
    <w:pPr>
      <w:numPr>
        <w:numId w:val="28"/>
      </w:numPr>
      <w:pBdr>
        <w:top w:val="single" w:sz="12" w:space="4" w:color="339999"/>
        <w:left w:val="single" w:sz="12" w:space="4" w:color="339999"/>
        <w:bottom w:val="single" w:sz="12" w:space="4" w:color="339999"/>
        <w:right w:val="single" w:sz="12" w:space="4" w:color="339999"/>
      </w:pBdr>
      <w:spacing w:before="60" w:after="60"/>
      <w:ind w:right="360"/>
    </w:pPr>
    <w:rPr>
      <w:rFonts w:ascii="Georgia" w:eastAsia="Times New Roman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A82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CFDF0-987F-47CC-A25E-B406488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ROOSEVELT INDEPENDENT SCHOOL DISTRICT</vt:lpstr>
    </vt:vector>
  </TitlesOfParts>
  <Company>ESC17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ROOSEVELT INDEPENDENT SCHOOL DISTRICT</dc:title>
  <dc:creator>Lisa Leach</dc:creator>
  <cp:lastModifiedBy>rdegollado</cp:lastModifiedBy>
  <cp:revision>2</cp:revision>
  <cp:lastPrinted>2014-08-13T20:55:00Z</cp:lastPrinted>
  <dcterms:created xsi:type="dcterms:W3CDTF">2015-08-27T20:02:00Z</dcterms:created>
  <dcterms:modified xsi:type="dcterms:W3CDTF">2015-08-27T20:02:00Z</dcterms:modified>
</cp:coreProperties>
</file>